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E9A" w:rsidRPr="00C23875" w:rsidRDefault="00EE2E9A" w:rsidP="00EE2E9A">
      <w:pPr>
        <w:rPr>
          <w:rFonts w:ascii="Book Antiqua" w:hAnsi="Book Antiqua"/>
          <w:b/>
          <w:sz w:val="26"/>
          <w:szCs w:val="26"/>
        </w:rPr>
      </w:pPr>
      <w:r w:rsidRPr="009E78F3">
        <w:rPr>
          <w:rFonts w:ascii="Book Antiqua" w:hAnsi="Book Antiqua"/>
          <w:b/>
          <w:sz w:val="26"/>
          <w:szCs w:val="26"/>
        </w:rPr>
        <w:t xml:space="preserve">MINISTERE DE L’INTEGRATION AFRICAINE </w:t>
      </w:r>
      <w:r>
        <w:rPr>
          <w:rFonts w:ascii="Book Antiqua" w:hAnsi="Book Antiqua"/>
          <w:b/>
          <w:sz w:val="26"/>
          <w:szCs w:val="26"/>
        </w:rPr>
        <w:t xml:space="preserve">             </w:t>
      </w:r>
      <w:r w:rsidRPr="009E78F3">
        <w:rPr>
          <w:rFonts w:ascii="Book Antiqua" w:hAnsi="Book Antiqua"/>
          <w:b/>
          <w:sz w:val="26"/>
          <w:szCs w:val="26"/>
        </w:rPr>
        <w:t xml:space="preserve"> BUKINA FASO ET DES BURKINABE DE L’EXTERIEUR                         </w:t>
      </w:r>
      <w:r>
        <w:rPr>
          <w:rFonts w:ascii="Book Antiqua" w:hAnsi="Book Antiqua"/>
          <w:b/>
          <w:sz w:val="26"/>
          <w:szCs w:val="26"/>
        </w:rPr>
        <w:t xml:space="preserve">        </w:t>
      </w:r>
      <w:r w:rsidRPr="009E78F3">
        <w:rPr>
          <w:rFonts w:ascii="Book Antiqua" w:hAnsi="Book Antiqua"/>
          <w:b/>
          <w:sz w:val="26"/>
          <w:szCs w:val="26"/>
        </w:rPr>
        <w:t xml:space="preserve"> </w:t>
      </w:r>
      <w:r w:rsidRPr="00C23875">
        <w:rPr>
          <w:rFonts w:ascii="Book Antiqua" w:hAnsi="Book Antiqua"/>
          <w:b/>
          <w:sz w:val="26"/>
          <w:szCs w:val="26"/>
        </w:rPr>
        <w:t>------------</w:t>
      </w:r>
    </w:p>
    <w:p w:rsidR="00EE2E9A" w:rsidRPr="009E78F3" w:rsidRDefault="00EE2E9A" w:rsidP="00EE2E9A">
      <w:pPr>
        <w:rPr>
          <w:rFonts w:ascii="Book Antiqua" w:hAnsi="Book Antiqua"/>
          <w:b/>
          <w:sz w:val="26"/>
          <w:szCs w:val="26"/>
        </w:rPr>
      </w:pPr>
      <w:r w:rsidRPr="009E78F3">
        <w:rPr>
          <w:rFonts w:ascii="Book Antiqua" w:hAnsi="Book Antiqua"/>
          <w:b/>
          <w:sz w:val="26"/>
          <w:szCs w:val="26"/>
        </w:rPr>
        <w:t xml:space="preserve">                       ------------</w:t>
      </w:r>
      <w:r>
        <w:rPr>
          <w:rFonts w:ascii="Book Antiqua" w:hAnsi="Book Antiqua"/>
          <w:b/>
          <w:sz w:val="26"/>
          <w:szCs w:val="26"/>
        </w:rPr>
        <w:t xml:space="preserve">                                                            </w:t>
      </w:r>
      <w:r w:rsidRPr="009E78F3">
        <w:rPr>
          <w:rFonts w:ascii="Book Antiqua" w:hAnsi="Book Antiqua"/>
          <w:b/>
          <w:sz w:val="26"/>
          <w:szCs w:val="26"/>
        </w:rPr>
        <w:t>U</w:t>
      </w:r>
      <w:r w:rsidRPr="009E78F3">
        <w:rPr>
          <w:rFonts w:ascii="Book Antiqua" w:hAnsi="Book Antiqua"/>
          <w:sz w:val="26"/>
          <w:szCs w:val="26"/>
        </w:rPr>
        <w:t>nité</w:t>
      </w:r>
      <w:r w:rsidRPr="009E78F3">
        <w:rPr>
          <w:rFonts w:ascii="Book Antiqua" w:hAnsi="Book Antiqua"/>
          <w:b/>
          <w:sz w:val="26"/>
          <w:szCs w:val="26"/>
        </w:rPr>
        <w:t xml:space="preserve"> P</w:t>
      </w:r>
      <w:r w:rsidRPr="009E78F3">
        <w:rPr>
          <w:rFonts w:ascii="Book Antiqua" w:hAnsi="Book Antiqua"/>
          <w:sz w:val="26"/>
          <w:szCs w:val="26"/>
        </w:rPr>
        <w:t>rogrès</w:t>
      </w:r>
      <w:r w:rsidRPr="009E78F3">
        <w:rPr>
          <w:rFonts w:ascii="Book Antiqua" w:hAnsi="Book Antiqua"/>
          <w:b/>
          <w:sz w:val="26"/>
          <w:szCs w:val="26"/>
        </w:rPr>
        <w:t xml:space="preserve"> J</w:t>
      </w:r>
      <w:r w:rsidRPr="009E78F3">
        <w:rPr>
          <w:rFonts w:ascii="Book Antiqua" w:hAnsi="Book Antiqua"/>
          <w:sz w:val="26"/>
          <w:szCs w:val="26"/>
        </w:rPr>
        <w:t>ustice</w:t>
      </w:r>
    </w:p>
    <w:p w:rsidR="00EE2E9A" w:rsidRPr="009E78F3" w:rsidRDefault="00EE2E9A" w:rsidP="00EE2E9A">
      <w:pPr>
        <w:rPr>
          <w:rFonts w:ascii="Book Antiqua" w:hAnsi="Book Antiqua"/>
          <w:b/>
          <w:sz w:val="26"/>
          <w:szCs w:val="26"/>
        </w:rPr>
      </w:pPr>
      <w:r w:rsidRPr="009E78F3">
        <w:rPr>
          <w:rFonts w:ascii="Book Antiqua" w:hAnsi="Book Antiqua"/>
          <w:b/>
          <w:sz w:val="26"/>
          <w:szCs w:val="26"/>
        </w:rPr>
        <w:t xml:space="preserve">SECRETARIAT GENERAL </w:t>
      </w:r>
    </w:p>
    <w:p w:rsidR="00EE2E9A" w:rsidRPr="009E78F3" w:rsidRDefault="00EE2E9A" w:rsidP="00EE2E9A">
      <w:pPr>
        <w:rPr>
          <w:rFonts w:ascii="Book Antiqua" w:hAnsi="Book Antiqua"/>
          <w:b/>
          <w:sz w:val="26"/>
          <w:szCs w:val="26"/>
        </w:rPr>
      </w:pPr>
      <w:r w:rsidRPr="009E78F3">
        <w:rPr>
          <w:rFonts w:ascii="Book Antiqua" w:hAnsi="Book Antiqua"/>
          <w:b/>
          <w:sz w:val="26"/>
          <w:szCs w:val="26"/>
        </w:rPr>
        <w:t xml:space="preserve">                      ------------</w:t>
      </w:r>
    </w:p>
    <w:p w:rsidR="00EE2E9A" w:rsidRPr="009E78F3" w:rsidRDefault="00EE2E9A" w:rsidP="00EE2E9A">
      <w:pPr>
        <w:rPr>
          <w:rFonts w:ascii="Book Antiqua" w:hAnsi="Book Antiqua"/>
          <w:b/>
          <w:sz w:val="26"/>
          <w:szCs w:val="26"/>
        </w:rPr>
      </w:pPr>
      <w:r w:rsidRPr="009E78F3">
        <w:rPr>
          <w:rFonts w:ascii="Book Antiqua" w:hAnsi="Book Antiqua"/>
          <w:b/>
          <w:sz w:val="26"/>
          <w:szCs w:val="26"/>
        </w:rPr>
        <w:t xml:space="preserve">DIRECTION GENERALE DES ETUDES </w:t>
      </w:r>
    </w:p>
    <w:p w:rsidR="00EE2E9A" w:rsidRPr="009E78F3" w:rsidRDefault="00EE2E9A" w:rsidP="00EE2E9A">
      <w:pPr>
        <w:rPr>
          <w:rFonts w:ascii="Book Antiqua" w:hAnsi="Book Antiqua"/>
          <w:b/>
          <w:sz w:val="26"/>
          <w:szCs w:val="26"/>
        </w:rPr>
      </w:pPr>
      <w:r w:rsidRPr="009E78F3">
        <w:rPr>
          <w:rFonts w:ascii="Book Antiqua" w:hAnsi="Book Antiqua"/>
          <w:b/>
          <w:sz w:val="26"/>
          <w:szCs w:val="26"/>
        </w:rPr>
        <w:t>ET DES S</w:t>
      </w:r>
      <w:r w:rsidR="0039166B">
        <w:rPr>
          <w:rFonts w:ascii="Book Antiqua" w:hAnsi="Book Antiqua"/>
          <w:b/>
          <w:sz w:val="26"/>
          <w:szCs w:val="26"/>
        </w:rPr>
        <w:t>T</w:t>
      </w:r>
      <w:r w:rsidRPr="009E78F3">
        <w:rPr>
          <w:rFonts w:ascii="Book Antiqua" w:hAnsi="Book Antiqua"/>
          <w:b/>
          <w:sz w:val="26"/>
          <w:szCs w:val="26"/>
        </w:rPr>
        <w:t>ATISTIQUES SECTORIELLES</w:t>
      </w:r>
    </w:p>
    <w:p w:rsidR="00EE2E9A" w:rsidRPr="009E78F3" w:rsidRDefault="00EE2E9A" w:rsidP="00EE2E9A">
      <w:pPr>
        <w:rPr>
          <w:rFonts w:ascii="Book Antiqua" w:hAnsi="Book Antiqua"/>
          <w:b/>
          <w:sz w:val="26"/>
          <w:szCs w:val="26"/>
        </w:rPr>
      </w:pPr>
      <w:r w:rsidRPr="009E78F3">
        <w:rPr>
          <w:rFonts w:ascii="Book Antiqua" w:hAnsi="Book Antiqua"/>
          <w:b/>
          <w:sz w:val="26"/>
          <w:szCs w:val="26"/>
        </w:rPr>
        <w:t xml:space="preserve">                   </w:t>
      </w:r>
      <w:r>
        <w:rPr>
          <w:rFonts w:ascii="Book Antiqua" w:hAnsi="Book Antiqua"/>
          <w:b/>
          <w:sz w:val="26"/>
          <w:szCs w:val="26"/>
        </w:rPr>
        <w:t xml:space="preserve">  ------------</w:t>
      </w:r>
    </w:p>
    <w:p w:rsidR="00EE2E9A" w:rsidRDefault="00EE2E9A" w:rsidP="00EE2E9A">
      <w:pPr>
        <w:rPr>
          <w:rFonts w:ascii="Book Antiqua" w:hAnsi="Book Antiqua"/>
          <w:b/>
          <w:sz w:val="26"/>
          <w:szCs w:val="26"/>
        </w:rPr>
      </w:pPr>
      <w:r w:rsidRPr="009E78F3">
        <w:rPr>
          <w:rFonts w:ascii="Book Antiqua" w:hAnsi="Book Antiqua"/>
          <w:b/>
          <w:sz w:val="26"/>
          <w:szCs w:val="26"/>
        </w:rPr>
        <w:t>DIRECTION DE LA PROSPECTIVE ET</w:t>
      </w:r>
      <w:r>
        <w:rPr>
          <w:rFonts w:ascii="Book Antiqua" w:hAnsi="Book Antiqua"/>
          <w:b/>
          <w:sz w:val="26"/>
          <w:szCs w:val="26"/>
        </w:rPr>
        <w:t xml:space="preserve"> </w:t>
      </w:r>
      <w:r w:rsidRPr="009E78F3">
        <w:rPr>
          <w:rFonts w:ascii="Book Antiqua" w:hAnsi="Book Antiqua"/>
          <w:b/>
          <w:sz w:val="26"/>
          <w:szCs w:val="26"/>
        </w:rPr>
        <w:t xml:space="preserve">DE </w:t>
      </w:r>
    </w:p>
    <w:p w:rsidR="00EE2E9A" w:rsidRPr="009E78F3" w:rsidRDefault="00EE2E9A" w:rsidP="00EE2E9A">
      <w:pPr>
        <w:rPr>
          <w:rFonts w:ascii="Book Antiqua" w:hAnsi="Book Antiqua"/>
          <w:b/>
          <w:sz w:val="26"/>
          <w:szCs w:val="26"/>
        </w:rPr>
      </w:pPr>
      <w:r w:rsidRPr="009E78F3">
        <w:rPr>
          <w:rFonts w:ascii="Book Antiqua" w:hAnsi="Book Antiqua"/>
          <w:b/>
          <w:sz w:val="26"/>
          <w:szCs w:val="26"/>
        </w:rPr>
        <w:t>LA PLANIFICATION OPERATIONNELLE</w:t>
      </w:r>
    </w:p>
    <w:p w:rsidR="00EE2E9A" w:rsidRPr="009E78F3" w:rsidRDefault="00EE2E9A" w:rsidP="00EE2E9A">
      <w:pPr>
        <w:rPr>
          <w:rFonts w:ascii="Book Antiqua" w:hAnsi="Book Antiqua"/>
          <w:b/>
          <w:sz w:val="26"/>
          <w:szCs w:val="26"/>
        </w:rPr>
      </w:pPr>
      <w:r w:rsidRPr="009E78F3">
        <w:rPr>
          <w:rFonts w:ascii="Book Antiqua" w:hAnsi="Book Antiqua"/>
          <w:sz w:val="26"/>
          <w:szCs w:val="26"/>
        </w:rPr>
        <w:t xml:space="preserve">                      </w:t>
      </w:r>
      <w:r w:rsidRPr="009E78F3">
        <w:rPr>
          <w:rFonts w:ascii="Book Antiqua" w:hAnsi="Book Antiqua"/>
          <w:b/>
          <w:sz w:val="26"/>
          <w:szCs w:val="26"/>
        </w:rPr>
        <w:t>---------</w:t>
      </w:r>
      <w:r>
        <w:rPr>
          <w:rFonts w:ascii="Book Antiqua" w:hAnsi="Book Antiqua"/>
          <w:b/>
          <w:sz w:val="26"/>
          <w:szCs w:val="26"/>
        </w:rPr>
        <w:t>-</w:t>
      </w:r>
      <w:r w:rsidRPr="009E78F3">
        <w:rPr>
          <w:rFonts w:ascii="Book Antiqua" w:hAnsi="Book Antiqua"/>
          <w:b/>
          <w:sz w:val="26"/>
          <w:szCs w:val="26"/>
        </w:rPr>
        <w:t>-</w:t>
      </w:r>
    </w:p>
    <w:p w:rsidR="00A437D6" w:rsidRDefault="00A437D6" w:rsidP="00EE2E9A">
      <w:pPr>
        <w:spacing w:line="276" w:lineRule="auto"/>
        <w:rPr>
          <w:rFonts w:ascii="Book Antiqua" w:eastAsia="Calibri" w:hAnsi="Book Antiqua"/>
          <w:b/>
          <w:sz w:val="26"/>
          <w:szCs w:val="26"/>
        </w:rPr>
      </w:pPr>
    </w:p>
    <w:p w:rsidR="00A437D6" w:rsidRDefault="00A437D6" w:rsidP="00FF6050">
      <w:pPr>
        <w:spacing w:line="276" w:lineRule="auto"/>
        <w:jc w:val="center"/>
        <w:rPr>
          <w:rFonts w:ascii="Book Antiqua" w:eastAsia="Calibri" w:hAnsi="Book Antiqua"/>
          <w:b/>
          <w:sz w:val="26"/>
          <w:szCs w:val="26"/>
        </w:rPr>
      </w:pPr>
    </w:p>
    <w:p w:rsidR="00A437D6" w:rsidRDefault="00A437D6" w:rsidP="00FF6050">
      <w:pPr>
        <w:spacing w:line="276" w:lineRule="auto"/>
        <w:jc w:val="center"/>
        <w:rPr>
          <w:rFonts w:ascii="Book Antiqua" w:eastAsia="Calibri" w:hAnsi="Book Antiqua"/>
          <w:b/>
          <w:sz w:val="26"/>
          <w:szCs w:val="26"/>
        </w:rPr>
      </w:pPr>
    </w:p>
    <w:p w:rsidR="00A437D6" w:rsidRDefault="00A437D6" w:rsidP="00FF6050">
      <w:pPr>
        <w:spacing w:line="276" w:lineRule="auto"/>
        <w:jc w:val="center"/>
        <w:rPr>
          <w:rFonts w:ascii="Book Antiqua" w:eastAsia="Calibri" w:hAnsi="Book Antiqua"/>
          <w:b/>
          <w:sz w:val="26"/>
          <w:szCs w:val="26"/>
        </w:rPr>
      </w:pPr>
    </w:p>
    <w:p w:rsidR="00A437D6" w:rsidRDefault="00A437D6" w:rsidP="00094455">
      <w:pPr>
        <w:spacing w:line="276" w:lineRule="auto"/>
        <w:rPr>
          <w:rFonts w:ascii="Book Antiqua" w:eastAsia="Calibri" w:hAnsi="Book Antiqua"/>
          <w:b/>
          <w:sz w:val="26"/>
          <w:szCs w:val="26"/>
        </w:rPr>
      </w:pPr>
    </w:p>
    <w:p w:rsidR="00A437D6" w:rsidRDefault="00664E59" w:rsidP="00FF6050">
      <w:pPr>
        <w:spacing w:line="276" w:lineRule="auto"/>
        <w:jc w:val="center"/>
        <w:rPr>
          <w:rFonts w:ascii="Book Antiqua" w:eastAsia="Calibri" w:hAnsi="Book Antiqua"/>
          <w:b/>
          <w:sz w:val="26"/>
          <w:szCs w:val="26"/>
        </w:rPr>
      </w:pPr>
      <w:r>
        <w:rPr>
          <w:noProof/>
          <w:lang w:eastAsia="fr-FR"/>
        </w:rPr>
        <mc:AlternateContent>
          <mc:Choice Requires="wps">
            <w:drawing>
              <wp:anchor distT="0" distB="0" distL="114300" distR="114300" simplePos="0" relativeHeight="251659264" behindDoc="0" locked="0" layoutInCell="1" allowOverlap="1" wp14:anchorId="2B462E21" wp14:editId="3E6478FC">
                <wp:simplePos x="0" y="0"/>
                <wp:positionH relativeFrom="margin">
                  <wp:posOffset>-536331</wp:posOffset>
                </wp:positionH>
                <wp:positionV relativeFrom="paragraph">
                  <wp:posOffset>291123</wp:posOffset>
                </wp:positionV>
                <wp:extent cx="6838950" cy="1740877"/>
                <wp:effectExtent l="57150" t="38100" r="76200" b="88265"/>
                <wp:wrapNone/>
                <wp:docPr id="1" name="Rectangle à coins arrondis 1"/>
                <wp:cNvGraphicFramePr/>
                <a:graphic xmlns:a="http://schemas.openxmlformats.org/drawingml/2006/main">
                  <a:graphicData uri="http://schemas.microsoft.com/office/word/2010/wordprocessingShape">
                    <wps:wsp>
                      <wps:cNvSpPr/>
                      <wps:spPr>
                        <a:xfrm>
                          <a:off x="0" y="0"/>
                          <a:ext cx="6838950" cy="1740877"/>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FF6050" w:rsidRPr="00664E59" w:rsidRDefault="00664E59" w:rsidP="00664E59">
                            <w:pPr>
                              <w:spacing w:line="480" w:lineRule="auto"/>
                              <w:jc w:val="center"/>
                              <w:rPr>
                                <w:rFonts w:ascii="Book Antiqua" w:eastAsia="Calibri" w:hAnsi="Book Antiqua"/>
                                <w:b/>
                                <w:sz w:val="28"/>
                                <w:szCs w:val="28"/>
                              </w:rPr>
                            </w:pPr>
                            <w:r w:rsidRPr="00664E59">
                              <w:rPr>
                                <w:rFonts w:ascii="Book Antiqua" w:eastAsia="Calibri" w:hAnsi="Book Antiqua"/>
                                <w:b/>
                                <w:sz w:val="28"/>
                                <w:szCs w:val="28"/>
                              </w:rPr>
                              <w:t>PROJET DE DISCOURS DE MONSIEUR LE MI</w:t>
                            </w:r>
                            <w:r w:rsidR="00FF6050" w:rsidRPr="00664E59">
                              <w:rPr>
                                <w:rFonts w:ascii="Book Antiqua" w:eastAsia="Calibri" w:hAnsi="Book Antiqua"/>
                                <w:b/>
                                <w:sz w:val="28"/>
                                <w:szCs w:val="28"/>
                              </w:rPr>
                              <w:t>NISTRE DE L’INTEGRATION AFRICAINE ET DES BURKINABE DE L’EXTERIEUR</w:t>
                            </w:r>
                            <w:r w:rsidRPr="00664E59">
                              <w:rPr>
                                <w:rFonts w:ascii="Book Antiqua" w:eastAsia="Calibri" w:hAnsi="Book Antiqua"/>
                                <w:b/>
                                <w:sz w:val="28"/>
                                <w:szCs w:val="28"/>
                              </w:rPr>
                              <w:t xml:space="preserve"> A L’OCCASION DE L’OUVERTURE DES TRAVAUX </w:t>
                            </w:r>
                            <w:r w:rsidR="0039166B">
                              <w:rPr>
                                <w:rFonts w:ascii="Book Antiqua" w:eastAsia="Calibri" w:hAnsi="Book Antiqua"/>
                                <w:b/>
                                <w:sz w:val="28"/>
                                <w:szCs w:val="28"/>
                              </w:rPr>
                              <w:t>DE LA SESSION</w:t>
                            </w:r>
                            <w:r w:rsidR="00045547" w:rsidRPr="00664E59">
                              <w:rPr>
                                <w:rFonts w:ascii="Book Antiqua" w:eastAsia="Calibri" w:hAnsi="Book Antiqua"/>
                                <w:b/>
                                <w:sz w:val="28"/>
                                <w:szCs w:val="28"/>
                              </w:rPr>
                              <w:t xml:space="preserve"> EXTRAODINAIRE</w:t>
                            </w:r>
                            <w:r w:rsidR="0039166B">
                              <w:rPr>
                                <w:rFonts w:ascii="Book Antiqua" w:eastAsia="Calibri" w:hAnsi="Book Antiqua"/>
                                <w:b/>
                                <w:sz w:val="28"/>
                                <w:szCs w:val="28"/>
                              </w:rPr>
                              <w:t xml:space="preserve"> DU CASEM</w:t>
                            </w:r>
                            <w:r w:rsidR="003E3CCA" w:rsidRPr="00664E59">
                              <w:rPr>
                                <w:rFonts w:ascii="Book Antiqua" w:eastAsia="Calibri" w:hAnsi="Book Antiqua"/>
                                <w:b/>
                                <w:sz w:val="28"/>
                                <w:szCs w:val="28"/>
                              </w:rPr>
                              <w:t xml:space="preserve"> 2020</w:t>
                            </w:r>
                            <w:r w:rsidR="00A437D6" w:rsidRPr="00664E59">
                              <w:rPr>
                                <w:rFonts w:ascii="Book Antiqua" w:eastAsia="Calibri" w:hAnsi="Book Antiqua"/>
                                <w:b/>
                                <w:sz w:val="28"/>
                                <w:szCs w:val="28"/>
                              </w:rPr>
                              <w:t xml:space="preserve"> </w:t>
                            </w:r>
                          </w:p>
                          <w:p w:rsidR="00A437D6" w:rsidRPr="00664E59" w:rsidRDefault="00A437D6" w:rsidP="00FF605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B462E21" id="Rectangle à coins arrondis 1" o:spid="_x0000_s1026" style="position:absolute;left:0;text-align:left;margin-left:-42.25pt;margin-top:22.9pt;width:538.5pt;height:13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rsidR="00FF6050" w:rsidRPr="00664E59" w:rsidRDefault="00664E59" w:rsidP="00664E59">
                      <w:pPr>
                        <w:spacing w:line="480" w:lineRule="auto"/>
                        <w:jc w:val="center"/>
                        <w:rPr>
                          <w:rFonts w:ascii="Book Antiqua" w:eastAsia="Calibri" w:hAnsi="Book Antiqua"/>
                          <w:b/>
                          <w:sz w:val="28"/>
                          <w:szCs w:val="28"/>
                        </w:rPr>
                      </w:pPr>
                      <w:r w:rsidRPr="00664E59">
                        <w:rPr>
                          <w:rFonts w:ascii="Book Antiqua" w:eastAsia="Calibri" w:hAnsi="Book Antiqua"/>
                          <w:b/>
                          <w:sz w:val="28"/>
                          <w:szCs w:val="28"/>
                        </w:rPr>
                        <w:t>PROJET DE DISCOURS DE MONSIEUR LE MI</w:t>
                      </w:r>
                      <w:r w:rsidR="00FF6050" w:rsidRPr="00664E59">
                        <w:rPr>
                          <w:rFonts w:ascii="Book Antiqua" w:eastAsia="Calibri" w:hAnsi="Book Antiqua"/>
                          <w:b/>
                          <w:sz w:val="28"/>
                          <w:szCs w:val="28"/>
                        </w:rPr>
                        <w:t>NISTRE DE L’INTEGRATION AFRICAINE ET DES BURKINABE DE L’EXTERIEUR</w:t>
                      </w:r>
                      <w:r w:rsidRPr="00664E59">
                        <w:rPr>
                          <w:rFonts w:ascii="Book Antiqua" w:eastAsia="Calibri" w:hAnsi="Book Antiqua"/>
                          <w:b/>
                          <w:sz w:val="28"/>
                          <w:szCs w:val="28"/>
                        </w:rPr>
                        <w:t xml:space="preserve"> A L’OCCASION DE L’OUVERTURE DES TRAVAUX </w:t>
                      </w:r>
                      <w:r w:rsidR="0039166B">
                        <w:rPr>
                          <w:rFonts w:ascii="Book Antiqua" w:eastAsia="Calibri" w:hAnsi="Book Antiqua"/>
                          <w:b/>
                          <w:sz w:val="28"/>
                          <w:szCs w:val="28"/>
                        </w:rPr>
                        <w:t>DE LA SESSION</w:t>
                      </w:r>
                      <w:r w:rsidR="00045547" w:rsidRPr="00664E59">
                        <w:rPr>
                          <w:rFonts w:ascii="Book Antiqua" w:eastAsia="Calibri" w:hAnsi="Book Antiqua"/>
                          <w:b/>
                          <w:sz w:val="28"/>
                          <w:szCs w:val="28"/>
                        </w:rPr>
                        <w:t xml:space="preserve"> EXTRAODINAIRE</w:t>
                      </w:r>
                      <w:r w:rsidR="0039166B">
                        <w:rPr>
                          <w:rFonts w:ascii="Book Antiqua" w:eastAsia="Calibri" w:hAnsi="Book Antiqua"/>
                          <w:b/>
                          <w:sz w:val="28"/>
                          <w:szCs w:val="28"/>
                        </w:rPr>
                        <w:t xml:space="preserve"> DU CASEM</w:t>
                      </w:r>
                      <w:r w:rsidR="003E3CCA" w:rsidRPr="00664E59">
                        <w:rPr>
                          <w:rFonts w:ascii="Book Antiqua" w:eastAsia="Calibri" w:hAnsi="Book Antiqua"/>
                          <w:b/>
                          <w:sz w:val="28"/>
                          <w:szCs w:val="28"/>
                        </w:rPr>
                        <w:t xml:space="preserve"> 2020</w:t>
                      </w:r>
                      <w:r w:rsidR="00A437D6" w:rsidRPr="00664E59">
                        <w:rPr>
                          <w:rFonts w:ascii="Book Antiqua" w:eastAsia="Calibri" w:hAnsi="Book Antiqua"/>
                          <w:b/>
                          <w:sz w:val="28"/>
                          <w:szCs w:val="28"/>
                        </w:rPr>
                        <w:t xml:space="preserve"> </w:t>
                      </w:r>
                    </w:p>
                    <w:p w:rsidR="00A437D6" w:rsidRPr="00664E59" w:rsidRDefault="00A437D6" w:rsidP="00FF6050">
                      <w:pPr>
                        <w:jc w:val="center"/>
                        <w:rPr>
                          <w:sz w:val="28"/>
                          <w:szCs w:val="28"/>
                        </w:rPr>
                      </w:pPr>
                    </w:p>
                  </w:txbxContent>
                </v:textbox>
                <w10:wrap anchorx="margin"/>
              </v:roundrect>
            </w:pict>
          </mc:Fallback>
        </mc:AlternateContent>
      </w:r>
    </w:p>
    <w:p w:rsidR="00FF6050" w:rsidRDefault="00FF6050" w:rsidP="00FF6050">
      <w:pPr>
        <w:spacing w:line="276" w:lineRule="auto"/>
        <w:jc w:val="center"/>
        <w:rPr>
          <w:rFonts w:ascii="Book Antiqua" w:eastAsia="Calibri" w:hAnsi="Book Antiqua"/>
          <w:b/>
          <w:sz w:val="26"/>
          <w:szCs w:val="26"/>
        </w:rPr>
      </w:pPr>
    </w:p>
    <w:p w:rsidR="00FF6050" w:rsidRDefault="00FF6050" w:rsidP="00FF6050">
      <w:pPr>
        <w:spacing w:line="276" w:lineRule="auto"/>
        <w:jc w:val="center"/>
        <w:rPr>
          <w:rFonts w:ascii="Book Antiqua" w:eastAsia="Calibri" w:hAnsi="Book Antiqua"/>
          <w:b/>
          <w:sz w:val="26"/>
          <w:szCs w:val="26"/>
        </w:rPr>
      </w:pPr>
    </w:p>
    <w:p w:rsidR="00FF6050" w:rsidRDefault="00FF6050" w:rsidP="00FF6050">
      <w:pPr>
        <w:spacing w:line="276" w:lineRule="auto"/>
        <w:jc w:val="center"/>
        <w:rPr>
          <w:rFonts w:ascii="Book Antiqua" w:eastAsia="Calibri" w:hAnsi="Book Antiqua"/>
          <w:b/>
          <w:sz w:val="26"/>
          <w:szCs w:val="26"/>
        </w:rPr>
      </w:pPr>
    </w:p>
    <w:p w:rsidR="00FF6050" w:rsidRDefault="00FF6050" w:rsidP="00FF6050">
      <w:pPr>
        <w:spacing w:line="276" w:lineRule="auto"/>
        <w:jc w:val="center"/>
        <w:rPr>
          <w:rFonts w:ascii="Book Antiqua" w:eastAsia="Calibri" w:hAnsi="Book Antiqua"/>
          <w:b/>
          <w:sz w:val="26"/>
          <w:szCs w:val="26"/>
        </w:rPr>
      </w:pPr>
    </w:p>
    <w:p w:rsidR="00FF6050" w:rsidRDefault="00FF6050" w:rsidP="00FF6050">
      <w:pPr>
        <w:spacing w:line="276" w:lineRule="auto"/>
        <w:jc w:val="center"/>
        <w:rPr>
          <w:rFonts w:ascii="Book Antiqua" w:eastAsia="Calibri" w:hAnsi="Book Antiqua"/>
          <w:b/>
          <w:sz w:val="26"/>
          <w:szCs w:val="26"/>
        </w:rPr>
      </w:pPr>
    </w:p>
    <w:p w:rsidR="00FF6050" w:rsidRDefault="00FF6050" w:rsidP="00FF6050">
      <w:pPr>
        <w:spacing w:line="276" w:lineRule="auto"/>
        <w:jc w:val="center"/>
        <w:rPr>
          <w:rFonts w:ascii="Book Antiqua" w:eastAsia="Calibri" w:hAnsi="Book Antiqua"/>
          <w:b/>
          <w:sz w:val="26"/>
          <w:szCs w:val="26"/>
        </w:rPr>
      </w:pPr>
    </w:p>
    <w:p w:rsidR="00FF6050" w:rsidRDefault="00FF6050" w:rsidP="00F461FC">
      <w:pPr>
        <w:spacing w:line="276" w:lineRule="auto"/>
        <w:rPr>
          <w:rFonts w:ascii="Book Antiqua" w:eastAsia="Calibri" w:hAnsi="Book Antiqua"/>
          <w:b/>
          <w:sz w:val="26"/>
          <w:szCs w:val="26"/>
        </w:rPr>
      </w:pPr>
    </w:p>
    <w:p w:rsidR="00EB18F5" w:rsidRDefault="00EB18F5" w:rsidP="00F461FC">
      <w:pPr>
        <w:spacing w:line="276" w:lineRule="auto"/>
        <w:rPr>
          <w:rFonts w:ascii="Book Antiqua" w:eastAsia="Calibri" w:hAnsi="Book Antiqua"/>
          <w:b/>
          <w:sz w:val="26"/>
          <w:szCs w:val="26"/>
        </w:rPr>
      </w:pPr>
    </w:p>
    <w:p w:rsidR="00EB18F5" w:rsidRDefault="00EB18F5" w:rsidP="00F461FC">
      <w:pPr>
        <w:spacing w:line="276" w:lineRule="auto"/>
        <w:rPr>
          <w:rFonts w:ascii="Book Antiqua" w:eastAsia="Calibri" w:hAnsi="Book Antiqua"/>
          <w:b/>
          <w:sz w:val="26"/>
          <w:szCs w:val="26"/>
        </w:rPr>
      </w:pPr>
    </w:p>
    <w:p w:rsidR="00A437D6" w:rsidRDefault="00A437D6" w:rsidP="00F461FC">
      <w:pPr>
        <w:spacing w:line="276" w:lineRule="auto"/>
        <w:rPr>
          <w:rFonts w:ascii="Book Antiqua" w:eastAsia="Calibri" w:hAnsi="Book Antiqua"/>
          <w:b/>
          <w:sz w:val="26"/>
          <w:szCs w:val="26"/>
        </w:rPr>
      </w:pPr>
    </w:p>
    <w:p w:rsidR="00A437D6" w:rsidRDefault="00A437D6" w:rsidP="00F461FC">
      <w:pPr>
        <w:spacing w:line="276" w:lineRule="auto"/>
        <w:rPr>
          <w:rFonts w:ascii="Book Antiqua" w:eastAsia="Calibri" w:hAnsi="Book Antiqua"/>
          <w:b/>
          <w:sz w:val="26"/>
          <w:szCs w:val="26"/>
        </w:rPr>
      </w:pPr>
    </w:p>
    <w:p w:rsidR="00A437D6" w:rsidRDefault="00A437D6" w:rsidP="00F461FC">
      <w:pPr>
        <w:spacing w:line="276" w:lineRule="auto"/>
        <w:rPr>
          <w:rFonts w:ascii="Book Antiqua" w:eastAsia="Calibri" w:hAnsi="Book Antiqua"/>
          <w:b/>
          <w:sz w:val="26"/>
          <w:szCs w:val="26"/>
        </w:rPr>
      </w:pPr>
    </w:p>
    <w:p w:rsidR="00A437D6" w:rsidRDefault="00A437D6" w:rsidP="00F461FC">
      <w:pPr>
        <w:spacing w:line="276" w:lineRule="auto"/>
        <w:rPr>
          <w:rFonts w:ascii="Book Antiqua" w:eastAsia="Calibri" w:hAnsi="Book Antiqua"/>
          <w:b/>
          <w:sz w:val="26"/>
          <w:szCs w:val="26"/>
        </w:rPr>
      </w:pPr>
    </w:p>
    <w:p w:rsidR="00A437D6" w:rsidRDefault="00A437D6" w:rsidP="00F461FC">
      <w:pPr>
        <w:spacing w:line="276" w:lineRule="auto"/>
        <w:rPr>
          <w:rFonts w:ascii="Book Antiqua" w:eastAsia="Calibri" w:hAnsi="Book Antiqua"/>
          <w:b/>
          <w:sz w:val="26"/>
          <w:szCs w:val="26"/>
        </w:rPr>
      </w:pPr>
    </w:p>
    <w:p w:rsidR="00A437D6" w:rsidRDefault="00A437D6" w:rsidP="00F461FC">
      <w:pPr>
        <w:spacing w:line="276" w:lineRule="auto"/>
        <w:rPr>
          <w:rFonts w:ascii="Book Antiqua" w:eastAsia="Calibri" w:hAnsi="Book Antiqua"/>
          <w:b/>
          <w:sz w:val="26"/>
          <w:szCs w:val="26"/>
        </w:rPr>
      </w:pPr>
    </w:p>
    <w:p w:rsidR="00094455" w:rsidRDefault="00094455" w:rsidP="00F461FC">
      <w:pPr>
        <w:spacing w:line="276" w:lineRule="auto"/>
        <w:rPr>
          <w:rFonts w:ascii="Book Antiqua" w:eastAsia="Calibri" w:hAnsi="Book Antiqua"/>
          <w:b/>
          <w:sz w:val="26"/>
          <w:szCs w:val="26"/>
        </w:rPr>
      </w:pPr>
    </w:p>
    <w:p w:rsidR="00094455" w:rsidRDefault="00094455" w:rsidP="00F461FC">
      <w:pPr>
        <w:spacing w:line="276" w:lineRule="auto"/>
        <w:rPr>
          <w:rFonts w:ascii="Book Antiqua" w:eastAsia="Calibri" w:hAnsi="Book Antiqua"/>
          <w:b/>
          <w:sz w:val="26"/>
          <w:szCs w:val="26"/>
        </w:rPr>
      </w:pPr>
    </w:p>
    <w:p w:rsidR="00094455" w:rsidRDefault="00094455" w:rsidP="00F461FC">
      <w:pPr>
        <w:spacing w:line="276" w:lineRule="auto"/>
        <w:rPr>
          <w:rFonts w:ascii="Book Antiqua" w:eastAsia="Calibri" w:hAnsi="Book Antiqua"/>
          <w:b/>
          <w:sz w:val="26"/>
          <w:szCs w:val="26"/>
        </w:rPr>
      </w:pPr>
    </w:p>
    <w:p w:rsidR="00664E59" w:rsidRDefault="00664E59" w:rsidP="00F461FC">
      <w:pPr>
        <w:spacing w:line="276" w:lineRule="auto"/>
        <w:rPr>
          <w:rFonts w:ascii="Book Antiqua" w:eastAsia="Calibri" w:hAnsi="Book Antiqua"/>
          <w:b/>
          <w:sz w:val="26"/>
          <w:szCs w:val="26"/>
        </w:rPr>
      </w:pPr>
    </w:p>
    <w:p w:rsidR="00EB18F5" w:rsidRDefault="00A437D6" w:rsidP="00F461FC">
      <w:pPr>
        <w:spacing w:line="276" w:lineRule="auto"/>
        <w:rPr>
          <w:rFonts w:ascii="Book Antiqua" w:eastAsia="Calibri" w:hAnsi="Book Antiqua"/>
          <w:b/>
          <w:sz w:val="26"/>
          <w:szCs w:val="26"/>
        </w:rPr>
      </w:pPr>
      <w:r>
        <w:rPr>
          <w:rFonts w:ascii="Book Antiqua" w:eastAsia="Calibri" w:hAnsi="Book Antiqua"/>
          <w:b/>
          <w:sz w:val="26"/>
          <w:szCs w:val="26"/>
        </w:rPr>
        <w:t xml:space="preserve">                                                                                </w:t>
      </w:r>
      <w:r w:rsidR="00540FDD">
        <w:rPr>
          <w:rFonts w:ascii="Book Antiqua" w:eastAsia="Calibri" w:hAnsi="Book Antiqua"/>
          <w:b/>
          <w:sz w:val="26"/>
          <w:szCs w:val="26"/>
        </w:rPr>
        <w:t xml:space="preserve">        Tenkodogo, le 7</w:t>
      </w:r>
      <w:r>
        <w:rPr>
          <w:rFonts w:ascii="Book Antiqua" w:eastAsia="Calibri" w:hAnsi="Book Antiqua"/>
          <w:b/>
          <w:sz w:val="26"/>
          <w:szCs w:val="26"/>
        </w:rPr>
        <w:t xml:space="preserve"> </w:t>
      </w:r>
      <w:r w:rsidRPr="000B2F70">
        <w:rPr>
          <w:rFonts w:ascii="Book Antiqua" w:eastAsia="Calibri" w:hAnsi="Book Antiqua"/>
          <w:b/>
          <w:sz w:val="26"/>
          <w:szCs w:val="26"/>
        </w:rPr>
        <w:t xml:space="preserve">Août 2020 </w:t>
      </w:r>
    </w:p>
    <w:p w:rsidR="00540FDD" w:rsidRDefault="00540FDD" w:rsidP="00F461FC">
      <w:pPr>
        <w:spacing w:line="276" w:lineRule="auto"/>
        <w:rPr>
          <w:rFonts w:ascii="Book Antiqua" w:eastAsia="Calibri" w:hAnsi="Book Antiqua"/>
          <w:b/>
          <w:sz w:val="26"/>
          <w:szCs w:val="26"/>
        </w:rPr>
      </w:pPr>
    </w:p>
    <w:p w:rsidR="00540FDD" w:rsidRDefault="00540FDD" w:rsidP="00F461FC">
      <w:pPr>
        <w:spacing w:line="276" w:lineRule="auto"/>
        <w:rPr>
          <w:rFonts w:ascii="Book Antiqua" w:eastAsia="Calibri" w:hAnsi="Book Antiqua"/>
          <w:b/>
          <w:sz w:val="26"/>
          <w:szCs w:val="26"/>
        </w:rPr>
      </w:pPr>
    </w:p>
    <w:p w:rsidR="00540FDD" w:rsidRDefault="00540FDD" w:rsidP="00F461FC">
      <w:pPr>
        <w:spacing w:line="276" w:lineRule="auto"/>
        <w:rPr>
          <w:rFonts w:ascii="Book Antiqua" w:eastAsia="Calibri" w:hAnsi="Book Antiqua"/>
          <w:b/>
          <w:sz w:val="26"/>
          <w:szCs w:val="26"/>
        </w:rPr>
      </w:pPr>
    </w:p>
    <w:p w:rsidR="00540FDD" w:rsidRPr="000B2F70" w:rsidRDefault="00540FDD" w:rsidP="00F461FC">
      <w:pPr>
        <w:spacing w:line="276" w:lineRule="auto"/>
        <w:rPr>
          <w:rFonts w:ascii="Book Antiqua" w:eastAsia="Calibri" w:hAnsi="Book Antiqua"/>
          <w:b/>
          <w:sz w:val="26"/>
          <w:szCs w:val="26"/>
        </w:rPr>
      </w:pPr>
    </w:p>
    <w:p w:rsidR="00D0777F" w:rsidRDefault="009269DD" w:rsidP="006D0965">
      <w:pPr>
        <w:spacing w:line="360" w:lineRule="auto"/>
        <w:jc w:val="both"/>
        <w:rPr>
          <w:rFonts w:ascii="Book Antiqua" w:eastAsia="Calibri" w:hAnsi="Book Antiqua"/>
          <w:sz w:val="32"/>
          <w:szCs w:val="32"/>
        </w:rPr>
      </w:pPr>
      <w:r w:rsidRPr="00811AFF">
        <w:rPr>
          <w:rFonts w:ascii="Book Antiqua" w:eastAsia="Calibri" w:hAnsi="Book Antiqua"/>
          <w:sz w:val="32"/>
          <w:szCs w:val="32"/>
        </w:rPr>
        <w:lastRenderedPageBreak/>
        <w:t>Je voudrais</w:t>
      </w:r>
      <w:r w:rsidR="00045547" w:rsidRPr="00811AFF">
        <w:rPr>
          <w:rFonts w:ascii="Book Antiqua" w:eastAsia="Calibri" w:hAnsi="Book Antiqua"/>
          <w:sz w:val="32"/>
          <w:szCs w:val="32"/>
        </w:rPr>
        <w:t>,</w:t>
      </w:r>
      <w:r w:rsidRPr="00811AFF">
        <w:rPr>
          <w:rFonts w:ascii="Book Antiqua" w:eastAsia="Calibri" w:hAnsi="Book Antiqua"/>
          <w:sz w:val="32"/>
          <w:szCs w:val="32"/>
        </w:rPr>
        <w:t xml:space="preserve"> avant tout propos, exprimer</w:t>
      </w:r>
      <w:r w:rsidR="00D06CF7" w:rsidRPr="00811AFF">
        <w:rPr>
          <w:rFonts w:ascii="Book Antiqua" w:eastAsia="Calibri" w:hAnsi="Book Antiqua"/>
          <w:sz w:val="32"/>
          <w:szCs w:val="32"/>
        </w:rPr>
        <w:t>,</w:t>
      </w:r>
      <w:r w:rsidRPr="00811AFF">
        <w:rPr>
          <w:rFonts w:ascii="Book Antiqua" w:eastAsia="Calibri" w:hAnsi="Book Antiqua"/>
          <w:sz w:val="32"/>
          <w:szCs w:val="32"/>
        </w:rPr>
        <w:t xml:space="preserve"> </w:t>
      </w:r>
      <w:r w:rsidR="00D06CF7" w:rsidRPr="00811AFF">
        <w:rPr>
          <w:rFonts w:ascii="Book Antiqua" w:eastAsia="Calibri" w:hAnsi="Book Antiqua"/>
          <w:sz w:val="32"/>
          <w:szCs w:val="32"/>
        </w:rPr>
        <w:t xml:space="preserve">au nom de la délégation du ministère et au mien propre, toute ma reconnaissance et </w:t>
      </w:r>
      <w:r w:rsidRPr="00811AFF">
        <w:rPr>
          <w:rFonts w:ascii="Book Antiqua" w:eastAsia="Calibri" w:hAnsi="Book Antiqua"/>
          <w:sz w:val="32"/>
          <w:szCs w:val="32"/>
        </w:rPr>
        <w:t>ma gratitude</w:t>
      </w:r>
      <w:r w:rsidR="00D0777F" w:rsidRPr="00811AFF">
        <w:rPr>
          <w:rFonts w:ascii="Book Antiqua" w:eastAsia="Calibri" w:hAnsi="Book Antiqua"/>
          <w:sz w:val="32"/>
          <w:szCs w:val="32"/>
        </w:rPr>
        <w:t>, à Monsieur le Gouverneur de la Région du Centre-Est, à Monsieur le Président du Conseil régio</w:t>
      </w:r>
      <w:r w:rsidR="00664E59" w:rsidRPr="00811AFF">
        <w:rPr>
          <w:rFonts w:ascii="Book Antiqua" w:eastAsia="Calibri" w:hAnsi="Book Antiqua"/>
          <w:sz w:val="32"/>
          <w:szCs w:val="32"/>
        </w:rPr>
        <w:t xml:space="preserve">nal du Centre-Est et </w:t>
      </w:r>
      <w:r w:rsidR="00811AFF">
        <w:rPr>
          <w:rFonts w:ascii="Book Antiqua" w:eastAsia="Calibri" w:hAnsi="Book Antiqua"/>
          <w:sz w:val="32"/>
          <w:szCs w:val="32"/>
        </w:rPr>
        <w:t>à Monsieur le</w:t>
      </w:r>
      <w:r w:rsidR="00D0777F" w:rsidRPr="00811AFF">
        <w:rPr>
          <w:rFonts w:ascii="Book Antiqua" w:eastAsia="Calibri" w:hAnsi="Book Antiqua"/>
          <w:sz w:val="32"/>
          <w:szCs w:val="32"/>
        </w:rPr>
        <w:t xml:space="preserve"> Maire de la belle cité de </w:t>
      </w:r>
      <w:proofErr w:type="spellStart"/>
      <w:r w:rsidR="00D0777F" w:rsidRPr="00811AFF">
        <w:rPr>
          <w:rFonts w:ascii="Book Antiqua" w:eastAsia="Calibri" w:hAnsi="Book Antiqua"/>
          <w:sz w:val="32"/>
          <w:szCs w:val="32"/>
        </w:rPr>
        <w:t>Zoungran-tenga</w:t>
      </w:r>
      <w:proofErr w:type="spellEnd"/>
      <w:r w:rsidR="00D0777F" w:rsidRPr="00811AFF">
        <w:rPr>
          <w:rFonts w:ascii="Book Antiqua" w:eastAsia="Calibri" w:hAnsi="Book Antiqua"/>
          <w:sz w:val="32"/>
          <w:szCs w:val="32"/>
        </w:rPr>
        <w:t xml:space="preserve"> </w:t>
      </w:r>
      <w:r w:rsidR="00664E59" w:rsidRPr="00811AFF">
        <w:rPr>
          <w:rFonts w:ascii="Book Antiqua" w:eastAsia="Calibri" w:hAnsi="Book Antiqua"/>
          <w:sz w:val="32"/>
          <w:szCs w:val="32"/>
        </w:rPr>
        <w:t>pour leur</w:t>
      </w:r>
      <w:r w:rsidR="00D0777F" w:rsidRPr="00811AFF">
        <w:rPr>
          <w:rFonts w:ascii="Book Antiqua" w:eastAsia="Calibri" w:hAnsi="Book Antiqua"/>
          <w:sz w:val="32"/>
          <w:szCs w:val="32"/>
        </w:rPr>
        <w:t xml:space="preserve"> pr</w:t>
      </w:r>
      <w:r w:rsidR="00664E59" w:rsidRPr="00811AFF">
        <w:rPr>
          <w:rFonts w:ascii="Book Antiqua" w:eastAsia="Calibri" w:hAnsi="Book Antiqua"/>
          <w:sz w:val="32"/>
          <w:szCs w:val="32"/>
        </w:rPr>
        <w:t>ésence</w:t>
      </w:r>
      <w:r w:rsidR="00D0777F" w:rsidRPr="00811AFF">
        <w:rPr>
          <w:rFonts w:ascii="Book Antiqua" w:eastAsia="Calibri" w:hAnsi="Book Antiqua"/>
          <w:sz w:val="32"/>
          <w:szCs w:val="32"/>
        </w:rPr>
        <w:t xml:space="preserve"> à cette cérémonie </w:t>
      </w:r>
      <w:r w:rsidR="00CF6DCA" w:rsidRPr="00811AFF">
        <w:rPr>
          <w:rFonts w:ascii="Book Antiqua" w:eastAsia="Calibri" w:hAnsi="Book Antiqua"/>
          <w:sz w:val="32"/>
          <w:szCs w:val="32"/>
        </w:rPr>
        <w:t xml:space="preserve">d’ouverture de la session extraordinaire de notre CASEM ainsi que </w:t>
      </w:r>
      <w:r w:rsidR="00664E59" w:rsidRPr="00811AFF">
        <w:rPr>
          <w:rFonts w:ascii="Book Antiqua" w:eastAsia="Calibri" w:hAnsi="Book Antiqua"/>
          <w:sz w:val="32"/>
          <w:szCs w:val="32"/>
        </w:rPr>
        <w:t>pour l’accueil chaleureux qui nous a été réservé.</w:t>
      </w:r>
    </w:p>
    <w:p w:rsidR="00811AFF" w:rsidRPr="00811AFF" w:rsidRDefault="00811AFF" w:rsidP="006D0965">
      <w:pPr>
        <w:spacing w:line="360" w:lineRule="auto"/>
        <w:jc w:val="both"/>
        <w:rPr>
          <w:rFonts w:ascii="Book Antiqua" w:eastAsia="Calibri" w:hAnsi="Book Antiqua"/>
          <w:sz w:val="32"/>
          <w:szCs w:val="32"/>
        </w:rPr>
      </w:pPr>
    </w:p>
    <w:p w:rsidR="009038AD" w:rsidRDefault="009038AD" w:rsidP="00A24AB9">
      <w:pPr>
        <w:spacing w:line="360" w:lineRule="auto"/>
        <w:jc w:val="both"/>
        <w:rPr>
          <w:rFonts w:ascii="Book Antiqua" w:hAnsi="Book Antiqua" w:cs="Arial"/>
          <w:sz w:val="32"/>
          <w:szCs w:val="32"/>
        </w:rPr>
      </w:pPr>
      <w:r w:rsidRPr="00811AFF">
        <w:rPr>
          <w:rFonts w:ascii="Book Antiqua" w:hAnsi="Book Antiqua" w:cs="Arial"/>
          <w:sz w:val="32"/>
          <w:szCs w:val="32"/>
        </w:rPr>
        <w:t xml:space="preserve">En choisissant de tenir cette activité à Tenkodogo, nous voulons d’une part </w:t>
      </w:r>
      <w:r w:rsidR="00811AFF">
        <w:rPr>
          <w:rFonts w:ascii="Book Antiqua" w:hAnsi="Book Antiqua" w:cs="Arial"/>
          <w:sz w:val="32"/>
          <w:szCs w:val="32"/>
        </w:rPr>
        <w:t xml:space="preserve">saluer l’importance de la contribution de la </w:t>
      </w:r>
      <w:r w:rsidRPr="00811AFF">
        <w:rPr>
          <w:rFonts w:ascii="Book Antiqua" w:hAnsi="Book Antiqua" w:cs="Arial"/>
          <w:sz w:val="32"/>
          <w:szCs w:val="32"/>
        </w:rPr>
        <w:t xml:space="preserve">diaspora burkinabè </w:t>
      </w:r>
      <w:r w:rsidR="00DD66B1">
        <w:rPr>
          <w:rFonts w:ascii="Book Antiqua" w:hAnsi="Book Antiqua" w:cs="Arial"/>
          <w:sz w:val="32"/>
          <w:szCs w:val="32"/>
        </w:rPr>
        <w:t>du Centre-Est</w:t>
      </w:r>
      <w:r w:rsidRPr="00811AFF">
        <w:rPr>
          <w:rFonts w:ascii="Book Antiqua" w:hAnsi="Book Antiqua" w:cs="Arial"/>
          <w:sz w:val="32"/>
          <w:szCs w:val="32"/>
        </w:rPr>
        <w:t xml:space="preserve"> à l’essor de </w:t>
      </w:r>
      <w:r w:rsidR="00DD66B1">
        <w:rPr>
          <w:rFonts w:ascii="Book Antiqua" w:hAnsi="Book Antiqua" w:cs="Arial"/>
          <w:sz w:val="32"/>
          <w:szCs w:val="32"/>
        </w:rPr>
        <w:t>cette</w:t>
      </w:r>
      <w:r w:rsidRPr="00811AFF">
        <w:rPr>
          <w:rFonts w:ascii="Book Antiqua" w:hAnsi="Book Antiqua" w:cs="Arial"/>
          <w:sz w:val="32"/>
          <w:szCs w:val="32"/>
        </w:rPr>
        <w:t xml:space="preserve"> région et au développement national, et d’autre part, témoigner notre reconnaissance à </w:t>
      </w:r>
      <w:r w:rsidR="00DD66B1">
        <w:rPr>
          <w:rFonts w:ascii="Book Antiqua" w:hAnsi="Book Antiqua" w:cs="Arial"/>
          <w:sz w:val="32"/>
          <w:szCs w:val="32"/>
        </w:rPr>
        <w:t>cette partie de notre pays</w:t>
      </w:r>
      <w:r w:rsidRPr="00811AFF">
        <w:rPr>
          <w:rFonts w:ascii="Book Antiqua" w:hAnsi="Book Antiqua" w:cs="Arial"/>
          <w:sz w:val="32"/>
          <w:szCs w:val="32"/>
        </w:rPr>
        <w:t xml:space="preserve"> pour les efforts inestimables consentis </w:t>
      </w:r>
      <w:r w:rsidR="00DD66B1">
        <w:rPr>
          <w:rFonts w:ascii="Book Antiqua" w:hAnsi="Book Antiqua" w:cs="Arial"/>
          <w:sz w:val="32"/>
          <w:szCs w:val="32"/>
        </w:rPr>
        <w:t xml:space="preserve">au quotidien, </w:t>
      </w:r>
      <w:r w:rsidRPr="00811AFF">
        <w:rPr>
          <w:rFonts w:ascii="Book Antiqua" w:hAnsi="Book Antiqua" w:cs="Arial"/>
          <w:sz w:val="32"/>
          <w:szCs w:val="32"/>
        </w:rPr>
        <w:t xml:space="preserve">en faveur de la promotion de l’intégration africaine. En effet, la région du Centre Est </w:t>
      </w:r>
      <w:proofErr w:type="spellStart"/>
      <w:r w:rsidR="00DD66B1">
        <w:rPr>
          <w:rFonts w:ascii="Book Antiqua" w:hAnsi="Book Antiqua" w:cs="Arial"/>
          <w:sz w:val="32"/>
          <w:szCs w:val="32"/>
        </w:rPr>
        <w:t>est</w:t>
      </w:r>
      <w:proofErr w:type="spellEnd"/>
      <w:r w:rsidRPr="00811AFF">
        <w:rPr>
          <w:rFonts w:ascii="Book Antiqua" w:hAnsi="Book Antiqua" w:cs="Arial"/>
          <w:sz w:val="32"/>
          <w:szCs w:val="32"/>
        </w:rPr>
        <w:t xml:space="preserve"> front</w:t>
      </w:r>
      <w:r w:rsidR="00DD66B1">
        <w:rPr>
          <w:rFonts w:ascii="Book Antiqua" w:hAnsi="Book Antiqua" w:cs="Arial"/>
          <w:sz w:val="32"/>
          <w:szCs w:val="32"/>
        </w:rPr>
        <w:t>alière des</w:t>
      </w:r>
      <w:r w:rsidRPr="00811AFF">
        <w:rPr>
          <w:rFonts w:ascii="Book Antiqua" w:hAnsi="Book Antiqua" w:cs="Arial"/>
          <w:sz w:val="32"/>
          <w:szCs w:val="32"/>
        </w:rPr>
        <w:t xml:space="preserve"> deux pays </w:t>
      </w:r>
      <w:r w:rsidR="00811AFF">
        <w:rPr>
          <w:rFonts w:ascii="Book Antiqua" w:hAnsi="Book Antiqua" w:cs="Arial"/>
          <w:sz w:val="32"/>
          <w:szCs w:val="32"/>
        </w:rPr>
        <w:t>frères et ami</w:t>
      </w:r>
      <w:r w:rsidRPr="00811AFF">
        <w:rPr>
          <w:rFonts w:ascii="Book Antiqua" w:hAnsi="Book Antiqua" w:cs="Arial"/>
          <w:sz w:val="32"/>
          <w:szCs w:val="32"/>
        </w:rPr>
        <w:t>s</w:t>
      </w:r>
      <w:r w:rsidR="00C55776" w:rsidRPr="00811AFF">
        <w:rPr>
          <w:rFonts w:ascii="Book Antiqua" w:hAnsi="Book Antiqua" w:cs="Arial"/>
          <w:sz w:val="32"/>
          <w:szCs w:val="32"/>
        </w:rPr>
        <w:t>,</w:t>
      </w:r>
      <w:r w:rsidRPr="00811AFF">
        <w:rPr>
          <w:rFonts w:ascii="Book Antiqua" w:hAnsi="Book Antiqua" w:cs="Arial"/>
          <w:sz w:val="32"/>
          <w:szCs w:val="32"/>
        </w:rPr>
        <w:t xml:space="preserve"> le Togo et le Ghana, avec lesquels nous partageons des valeurs et </w:t>
      </w:r>
      <w:r w:rsidR="00C55776" w:rsidRPr="00811AFF">
        <w:rPr>
          <w:rFonts w:ascii="Book Antiqua" w:hAnsi="Book Antiqua" w:cs="Arial"/>
          <w:sz w:val="32"/>
          <w:szCs w:val="32"/>
        </w:rPr>
        <w:t xml:space="preserve">des </w:t>
      </w:r>
      <w:r w:rsidRPr="00811AFF">
        <w:rPr>
          <w:rFonts w:ascii="Book Antiqua" w:hAnsi="Book Antiqua" w:cs="Arial"/>
          <w:sz w:val="32"/>
          <w:szCs w:val="32"/>
        </w:rPr>
        <w:t>visions communes</w:t>
      </w:r>
      <w:r w:rsidR="00811AFF">
        <w:rPr>
          <w:rFonts w:ascii="Book Antiqua" w:hAnsi="Book Antiqua" w:cs="Arial"/>
          <w:sz w:val="32"/>
          <w:szCs w:val="32"/>
        </w:rPr>
        <w:t>.</w:t>
      </w:r>
      <w:r w:rsidRPr="00811AFF">
        <w:rPr>
          <w:rFonts w:ascii="Book Antiqua" w:hAnsi="Book Antiqua" w:cs="Arial"/>
          <w:sz w:val="32"/>
          <w:szCs w:val="32"/>
        </w:rPr>
        <w:t xml:space="preserve"> </w:t>
      </w:r>
    </w:p>
    <w:p w:rsidR="00811AFF" w:rsidRPr="00811AFF" w:rsidRDefault="00811AFF" w:rsidP="00A24AB9">
      <w:pPr>
        <w:spacing w:line="360" w:lineRule="auto"/>
        <w:jc w:val="both"/>
        <w:rPr>
          <w:rFonts w:ascii="Book Antiqua" w:eastAsia="Calibri" w:hAnsi="Book Antiqua"/>
          <w:sz w:val="32"/>
          <w:szCs w:val="32"/>
        </w:rPr>
      </w:pPr>
      <w:r>
        <w:rPr>
          <w:rFonts w:ascii="Book Antiqua" w:hAnsi="Book Antiqua" w:cs="Arial"/>
          <w:sz w:val="32"/>
          <w:szCs w:val="32"/>
        </w:rPr>
        <w:t>Je voudrais encourager toutes les autorités du Centre-Est à poursuivre et à renforcer la coopération transfrontalière avec ces pays voisins.</w:t>
      </w:r>
    </w:p>
    <w:p w:rsidR="00CD34ED" w:rsidRPr="00811AFF" w:rsidRDefault="00CD34ED" w:rsidP="006D0965">
      <w:pPr>
        <w:spacing w:line="360" w:lineRule="auto"/>
        <w:jc w:val="both"/>
        <w:rPr>
          <w:rFonts w:ascii="Book Antiqua" w:eastAsia="Calibri" w:hAnsi="Book Antiqua"/>
          <w:b/>
          <w:sz w:val="32"/>
          <w:szCs w:val="32"/>
        </w:rPr>
      </w:pPr>
      <w:r w:rsidRPr="00811AFF">
        <w:rPr>
          <w:rFonts w:ascii="Book Antiqua" w:eastAsia="Calibri" w:hAnsi="Book Antiqua"/>
          <w:b/>
          <w:sz w:val="32"/>
          <w:szCs w:val="32"/>
        </w:rPr>
        <w:t>Mesdames et messieurs,</w:t>
      </w:r>
    </w:p>
    <w:p w:rsidR="009F2C44" w:rsidRDefault="00811AFF" w:rsidP="006D0965">
      <w:pPr>
        <w:spacing w:line="360" w:lineRule="auto"/>
        <w:jc w:val="both"/>
        <w:rPr>
          <w:rFonts w:ascii="Book Antiqua" w:eastAsia="Calibri" w:hAnsi="Book Antiqua"/>
          <w:sz w:val="32"/>
          <w:szCs w:val="32"/>
        </w:rPr>
      </w:pPr>
      <w:r>
        <w:rPr>
          <w:rFonts w:ascii="Book Antiqua" w:eastAsia="Calibri" w:hAnsi="Book Antiqua"/>
          <w:sz w:val="32"/>
          <w:szCs w:val="32"/>
        </w:rPr>
        <w:t>D</w:t>
      </w:r>
      <w:r w:rsidR="00CD34ED" w:rsidRPr="00811AFF">
        <w:rPr>
          <w:rFonts w:ascii="Book Antiqua" w:eastAsia="Calibri" w:hAnsi="Book Antiqua"/>
          <w:sz w:val="32"/>
          <w:szCs w:val="32"/>
        </w:rPr>
        <w:t>epuis le début de cette année</w:t>
      </w:r>
      <w:r w:rsidR="00045547" w:rsidRPr="00811AFF">
        <w:rPr>
          <w:rFonts w:ascii="Book Antiqua" w:eastAsia="Calibri" w:hAnsi="Book Antiqua"/>
          <w:sz w:val="32"/>
          <w:szCs w:val="32"/>
        </w:rPr>
        <w:t xml:space="preserve"> 2020</w:t>
      </w:r>
      <w:r w:rsidR="00CD34ED" w:rsidRPr="00811AFF">
        <w:rPr>
          <w:rFonts w:ascii="Book Antiqua" w:eastAsia="Calibri" w:hAnsi="Book Antiqua"/>
          <w:sz w:val="32"/>
          <w:szCs w:val="32"/>
        </w:rPr>
        <w:t xml:space="preserve">, </w:t>
      </w:r>
      <w:r w:rsidR="001641CB" w:rsidRPr="00811AFF">
        <w:rPr>
          <w:rFonts w:ascii="Book Antiqua" w:eastAsia="Calibri" w:hAnsi="Book Antiqua"/>
          <w:sz w:val="32"/>
          <w:szCs w:val="32"/>
        </w:rPr>
        <w:t>le Burkina Faso, à l’instar de</w:t>
      </w:r>
      <w:r>
        <w:rPr>
          <w:rFonts w:ascii="Book Antiqua" w:eastAsia="Calibri" w:hAnsi="Book Antiqua"/>
          <w:sz w:val="32"/>
          <w:szCs w:val="32"/>
        </w:rPr>
        <w:t xml:space="preserve"> la </w:t>
      </w:r>
      <w:r w:rsidR="009F2C44">
        <w:rPr>
          <w:rFonts w:ascii="Book Antiqua" w:eastAsia="Calibri" w:hAnsi="Book Antiqua"/>
          <w:sz w:val="32"/>
          <w:szCs w:val="32"/>
        </w:rPr>
        <w:t>plupart</w:t>
      </w:r>
      <w:r>
        <w:rPr>
          <w:rFonts w:ascii="Book Antiqua" w:eastAsia="Calibri" w:hAnsi="Book Antiqua"/>
          <w:sz w:val="32"/>
          <w:szCs w:val="32"/>
        </w:rPr>
        <w:t xml:space="preserve"> de</w:t>
      </w:r>
      <w:r w:rsidR="001641CB" w:rsidRPr="00811AFF">
        <w:rPr>
          <w:rFonts w:ascii="Book Antiqua" w:eastAsia="Calibri" w:hAnsi="Book Antiqua"/>
          <w:sz w:val="32"/>
          <w:szCs w:val="32"/>
        </w:rPr>
        <w:t>s pays du monde</w:t>
      </w:r>
      <w:r w:rsidR="00840EB2" w:rsidRPr="00811AFF">
        <w:rPr>
          <w:rFonts w:ascii="Book Antiqua" w:eastAsia="Calibri" w:hAnsi="Book Antiqua"/>
          <w:sz w:val="32"/>
          <w:szCs w:val="32"/>
        </w:rPr>
        <w:t>,</w:t>
      </w:r>
      <w:r w:rsidR="001641CB" w:rsidRPr="00811AFF">
        <w:rPr>
          <w:rFonts w:ascii="Book Antiqua" w:eastAsia="Calibri" w:hAnsi="Book Antiqua"/>
          <w:sz w:val="32"/>
          <w:szCs w:val="32"/>
        </w:rPr>
        <w:t xml:space="preserve"> </w:t>
      </w:r>
      <w:r w:rsidR="00DD66B1">
        <w:rPr>
          <w:rFonts w:ascii="Book Antiqua" w:eastAsia="Calibri" w:hAnsi="Book Antiqua"/>
          <w:sz w:val="32"/>
          <w:szCs w:val="32"/>
        </w:rPr>
        <w:t xml:space="preserve">est confronté aux lourdes </w:t>
      </w:r>
      <w:r w:rsidR="00DD66B1">
        <w:rPr>
          <w:rFonts w:ascii="Book Antiqua" w:eastAsia="Calibri" w:hAnsi="Book Antiqua"/>
          <w:sz w:val="32"/>
          <w:szCs w:val="32"/>
        </w:rPr>
        <w:lastRenderedPageBreak/>
        <w:t>conséquences de la pandémie à corona</w:t>
      </w:r>
      <w:r w:rsidR="001641CB" w:rsidRPr="00811AFF">
        <w:rPr>
          <w:rFonts w:ascii="Book Antiqua" w:eastAsia="Calibri" w:hAnsi="Book Antiqua"/>
          <w:sz w:val="32"/>
          <w:szCs w:val="32"/>
        </w:rPr>
        <w:t>virus.  Ce mal</w:t>
      </w:r>
      <w:r w:rsidR="00DD66B1">
        <w:rPr>
          <w:rFonts w:ascii="Book Antiqua" w:eastAsia="Calibri" w:hAnsi="Book Antiqua"/>
          <w:sz w:val="32"/>
          <w:szCs w:val="32"/>
        </w:rPr>
        <w:t>, tout à la fois impromptu que profondément déstabilisateur</w:t>
      </w:r>
      <w:r w:rsidR="00967061">
        <w:rPr>
          <w:rFonts w:ascii="Book Antiqua" w:eastAsia="Calibri" w:hAnsi="Book Antiqua"/>
          <w:sz w:val="32"/>
          <w:szCs w:val="32"/>
        </w:rPr>
        <w:t xml:space="preserve"> au double plan social et économique, est venu s’ajoute </w:t>
      </w:r>
      <w:r w:rsidR="001641CB" w:rsidRPr="00811AFF">
        <w:rPr>
          <w:rFonts w:ascii="Book Antiqua" w:eastAsia="Calibri" w:hAnsi="Book Antiqua"/>
          <w:sz w:val="32"/>
          <w:szCs w:val="32"/>
        </w:rPr>
        <w:t>à la crise sécuritaire</w:t>
      </w:r>
      <w:r w:rsidR="0011028D" w:rsidRPr="00811AFF">
        <w:rPr>
          <w:rFonts w:ascii="Book Antiqua" w:eastAsia="Calibri" w:hAnsi="Book Antiqua"/>
          <w:sz w:val="32"/>
          <w:szCs w:val="32"/>
        </w:rPr>
        <w:t xml:space="preserve"> et à la fronde sociale</w:t>
      </w:r>
      <w:r w:rsidR="009F2C44">
        <w:rPr>
          <w:rFonts w:ascii="Book Antiqua" w:eastAsia="Calibri" w:hAnsi="Book Antiqua"/>
          <w:sz w:val="32"/>
          <w:szCs w:val="32"/>
        </w:rPr>
        <w:t>, toutes choses qui ont des répercussions incalculables sur les fondamentaux de notre pays, notamment</w:t>
      </w:r>
      <w:r w:rsidR="001641CB" w:rsidRPr="00811AFF">
        <w:rPr>
          <w:rFonts w:ascii="Book Antiqua" w:eastAsia="Calibri" w:hAnsi="Book Antiqua"/>
          <w:sz w:val="32"/>
          <w:szCs w:val="32"/>
        </w:rPr>
        <w:t xml:space="preserve"> sur les plans sanitaire et socio-économique. Cette situation a pour corollaire, </w:t>
      </w:r>
      <w:r w:rsidR="009F2C44">
        <w:rPr>
          <w:rFonts w:ascii="Book Antiqua" w:eastAsia="Calibri" w:hAnsi="Book Antiqua"/>
          <w:sz w:val="32"/>
          <w:szCs w:val="32"/>
        </w:rPr>
        <w:t xml:space="preserve">comme on peut aisément le deviner, </w:t>
      </w:r>
      <w:r w:rsidR="001641CB" w:rsidRPr="00811AFF">
        <w:rPr>
          <w:rFonts w:ascii="Book Antiqua" w:eastAsia="Calibri" w:hAnsi="Book Antiqua"/>
          <w:sz w:val="32"/>
          <w:szCs w:val="32"/>
        </w:rPr>
        <w:t xml:space="preserve">une réduction </w:t>
      </w:r>
      <w:r w:rsidR="00664E59" w:rsidRPr="00811AFF">
        <w:rPr>
          <w:rFonts w:ascii="Book Antiqua" w:eastAsia="Calibri" w:hAnsi="Book Antiqua"/>
          <w:sz w:val="32"/>
          <w:szCs w:val="32"/>
        </w:rPr>
        <w:t>significative</w:t>
      </w:r>
      <w:r w:rsidR="001641CB" w:rsidRPr="00811AFF">
        <w:rPr>
          <w:rFonts w:ascii="Book Antiqua" w:eastAsia="Calibri" w:hAnsi="Book Antiqua"/>
          <w:sz w:val="32"/>
          <w:szCs w:val="32"/>
        </w:rPr>
        <w:t xml:space="preserve"> des recettes de l’Etat</w:t>
      </w:r>
      <w:r w:rsidR="009F2C44">
        <w:rPr>
          <w:rFonts w:ascii="Book Antiqua" w:eastAsia="Calibri" w:hAnsi="Book Antiqua"/>
          <w:sz w:val="32"/>
          <w:szCs w:val="32"/>
        </w:rPr>
        <w:t xml:space="preserve">, ce qui induit </w:t>
      </w:r>
      <w:r w:rsidR="00840EB2" w:rsidRPr="00811AFF">
        <w:rPr>
          <w:rFonts w:ascii="Book Antiqua" w:eastAsia="Calibri" w:hAnsi="Book Antiqua"/>
          <w:sz w:val="32"/>
          <w:szCs w:val="32"/>
        </w:rPr>
        <w:t xml:space="preserve">des réajustements des différents budgets dont </w:t>
      </w:r>
      <w:r w:rsidR="009F2C44">
        <w:rPr>
          <w:rFonts w:ascii="Book Antiqua" w:eastAsia="Calibri" w:hAnsi="Book Antiqua"/>
          <w:sz w:val="32"/>
          <w:szCs w:val="32"/>
        </w:rPr>
        <w:t>ceux</w:t>
      </w:r>
      <w:r w:rsidR="00963FA1" w:rsidRPr="00811AFF">
        <w:rPr>
          <w:rFonts w:ascii="Book Antiqua" w:eastAsia="Calibri" w:hAnsi="Book Antiqua"/>
          <w:sz w:val="32"/>
          <w:szCs w:val="32"/>
        </w:rPr>
        <w:t xml:space="preserve"> de</w:t>
      </w:r>
      <w:r w:rsidR="009F2C44">
        <w:rPr>
          <w:rFonts w:ascii="Book Antiqua" w:eastAsia="Calibri" w:hAnsi="Book Antiqua"/>
          <w:sz w:val="32"/>
          <w:szCs w:val="32"/>
        </w:rPr>
        <w:t xml:space="preserve">s </w:t>
      </w:r>
      <w:r w:rsidR="00963FA1" w:rsidRPr="00811AFF">
        <w:rPr>
          <w:rFonts w:ascii="Book Antiqua" w:eastAsia="Calibri" w:hAnsi="Book Antiqua"/>
          <w:sz w:val="32"/>
          <w:szCs w:val="32"/>
        </w:rPr>
        <w:t>département</w:t>
      </w:r>
      <w:r w:rsidR="009F2C44">
        <w:rPr>
          <w:rFonts w:ascii="Book Antiqua" w:eastAsia="Calibri" w:hAnsi="Book Antiqua"/>
          <w:sz w:val="32"/>
          <w:szCs w:val="32"/>
        </w:rPr>
        <w:t>s ministériels</w:t>
      </w:r>
      <w:r w:rsidR="00840EB2" w:rsidRPr="00811AFF">
        <w:rPr>
          <w:rFonts w:ascii="Book Antiqua" w:eastAsia="Calibri" w:hAnsi="Book Antiqua"/>
          <w:sz w:val="32"/>
          <w:szCs w:val="32"/>
        </w:rPr>
        <w:t>.</w:t>
      </w:r>
      <w:r w:rsidR="00FB10ED" w:rsidRPr="00811AFF">
        <w:rPr>
          <w:rFonts w:ascii="Book Antiqua" w:eastAsia="Calibri" w:hAnsi="Book Antiqua"/>
          <w:sz w:val="32"/>
          <w:szCs w:val="32"/>
        </w:rPr>
        <w:t xml:space="preserve"> </w:t>
      </w:r>
    </w:p>
    <w:p w:rsidR="00840EB2" w:rsidRDefault="009F2C44" w:rsidP="006D0965">
      <w:pPr>
        <w:spacing w:line="360" w:lineRule="auto"/>
        <w:jc w:val="both"/>
        <w:rPr>
          <w:rFonts w:ascii="Book Antiqua" w:eastAsia="Calibri" w:hAnsi="Book Antiqua"/>
          <w:sz w:val="32"/>
          <w:szCs w:val="32"/>
        </w:rPr>
      </w:pPr>
      <w:r>
        <w:rPr>
          <w:rFonts w:ascii="Book Antiqua" w:eastAsia="Calibri" w:hAnsi="Book Antiqua"/>
          <w:sz w:val="32"/>
          <w:szCs w:val="32"/>
        </w:rPr>
        <w:t>C’est pourquoi la présente session extraordinaire de notre CASEM sera essentiellement consacrée à une mise en harmoni</w:t>
      </w:r>
      <w:bookmarkStart w:id="0" w:name="_GoBack"/>
      <w:bookmarkEnd w:id="0"/>
      <w:r>
        <w:rPr>
          <w:rFonts w:ascii="Book Antiqua" w:eastAsia="Calibri" w:hAnsi="Book Antiqua"/>
          <w:sz w:val="32"/>
          <w:szCs w:val="32"/>
        </w:rPr>
        <w:t xml:space="preserve">e du </w:t>
      </w:r>
      <w:r w:rsidR="00FB10ED" w:rsidRPr="00811AFF">
        <w:rPr>
          <w:rFonts w:ascii="Book Antiqua" w:eastAsia="Calibri" w:hAnsi="Book Antiqua"/>
          <w:sz w:val="32"/>
          <w:szCs w:val="32"/>
        </w:rPr>
        <w:t xml:space="preserve">budget </w:t>
      </w:r>
      <w:r>
        <w:rPr>
          <w:rFonts w:ascii="Book Antiqua" w:eastAsia="Calibri" w:hAnsi="Book Antiqua"/>
          <w:sz w:val="32"/>
          <w:szCs w:val="32"/>
        </w:rPr>
        <w:t xml:space="preserve">du département avec son programme </w:t>
      </w:r>
      <w:r w:rsidR="00FB10ED" w:rsidRPr="00811AFF">
        <w:rPr>
          <w:rFonts w:ascii="Book Antiqua" w:eastAsia="Calibri" w:hAnsi="Book Antiqua"/>
          <w:sz w:val="32"/>
          <w:szCs w:val="32"/>
        </w:rPr>
        <w:t>d’activités pour le reste de l’année 2020.</w:t>
      </w:r>
    </w:p>
    <w:p w:rsidR="00840EB2" w:rsidRPr="00124B0C" w:rsidRDefault="00540FDD" w:rsidP="006D0965">
      <w:pPr>
        <w:spacing w:line="360" w:lineRule="auto"/>
        <w:jc w:val="both"/>
        <w:rPr>
          <w:rFonts w:ascii="Book Antiqua" w:eastAsia="Calibri" w:hAnsi="Book Antiqua"/>
          <w:color w:val="FF0000"/>
          <w:sz w:val="32"/>
          <w:szCs w:val="32"/>
        </w:rPr>
      </w:pPr>
      <w:r w:rsidRPr="00124B0C">
        <w:rPr>
          <w:rFonts w:ascii="Book Antiqua" w:eastAsia="Calibri" w:hAnsi="Book Antiqua"/>
          <w:color w:val="FF0000"/>
          <w:sz w:val="32"/>
          <w:szCs w:val="32"/>
        </w:rPr>
        <w:t>Nous avons également à l’ordre du jour, l’examen</w:t>
      </w:r>
      <w:r w:rsidR="00963FA1" w:rsidRPr="00124B0C">
        <w:rPr>
          <w:rFonts w:ascii="Book Antiqua" w:eastAsia="Calibri" w:hAnsi="Book Antiqua"/>
          <w:color w:val="FF0000"/>
          <w:sz w:val="32"/>
          <w:szCs w:val="32"/>
        </w:rPr>
        <w:t xml:space="preserve"> </w:t>
      </w:r>
      <w:r w:rsidRPr="00124B0C">
        <w:rPr>
          <w:rFonts w:ascii="Book Antiqua" w:eastAsia="Calibri" w:hAnsi="Book Antiqua"/>
          <w:color w:val="FF0000"/>
          <w:sz w:val="32"/>
          <w:szCs w:val="32"/>
        </w:rPr>
        <w:t>du</w:t>
      </w:r>
      <w:r w:rsidR="00963FA1" w:rsidRPr="00124B0C">
        <w:rPr>
          <w:rFonts w:ascii="Book Antiqua" w:eastAsia="Calibri" w:hAnsi="Book Antiqua"/>
          <w:color w:val="FF0000"/>
          <w:sz w:val="32"/>
          <w:szCs w:val="32"/>
        </w:rPr>
        <w:t xml:space="preserve"> documen</w:t>
      </w:r>
      <w:r w:rsidR="00664E59" w:rsidRPr="00124B0C">
        <w:rPr>
          <w:rFonts w:ascii="Book Antiqua" w:eastAsia="Calibri" w:hAnsi="Book Antiqua"/>
          <w:color w:val="FF0000"/>
          <w:sz w:val="32"/>
          <w:szCs w:val="32"/>
        </w:rPr>
        <w:t>t d’évaluation des performances</w:t>
      </w:r>
      <w:r w:rsidR="00963FA1" w:rsidRPr="00124B0C">
        <w:rPr>
          <w:rFonts w:ascii="Book Antiqua" w:eastAsia="Calibri" w:hAnsi="Book Antiqua"/>
          <w:color w:val="FF0000"/>
          <w:sz w:val="32"/>
          <w:szCs w:val="32"/>
        </w:rPr>
        <w:t xml:space="preserve"> 2019 </w:t>
      </w:r>
      <w:r w:rsidR="001D1FA5" w:rsidRPr="00124B0C">
        <w:rPr>
          <w:rFonts w:ascii="Book Antiqua" w:eastAsia="Calibri" w:hAnsi="Book Antiqua"/>
          <w:color w:val="FF0000"/>
          <w:sz w:val="32"/>
          <w:szCs w:val="32"/>
        </w:rPr>
        <w:t xml:space="preserve">des structures </w:t>
      </w:r>
      <w:r w:rsidR="00664E59" w:rsidRPr="00124B0C">
        <w:rPr>
          <w:rFonts w:ascii="Book Antiqua" w:eastAsia="Calibri" w:hAnsi="Book Antiqua"/>
          <w:color w:val="FF0000"/>
          <w:sz w:val="32"/>
          <w:szCs w:val="32"/>
        </w:rPr>
        <w:t xml:space="preserve">du ministère </w:t>
      </w:r>
      <w:r w:rsidR="00963FA1" w:rsidRPr="00124B0C">
        <w:rPr>
          <w:rFonts w:ascii="Book Antiqua" w:eastAsia="Calibri" w:hAnsi="Book Antiqua"/>
          <w:color w:val="FF0000"/>
          <w:sz w:val="32"/>
          <w:szCs w:val="32"/>
        </w:rPr>
        <w:t>et d</w:t>
      </w:r>
      <w:r w:rsidR="00C47AE6" w:rsidRPr="00124B0C">
        <w:rPr>
          <w:rFonts w:ascii="Book Antiqua" w:eastAsia="Calibri" w:hAnsi="Book Antiqua"/>
          <w:color w:val="FF0000"/>
          <w:sz w:val="32"/>
          <w:szCs w:val="32"/>
        </w:rPr>
        <w:t>e</w:t>
      </w:r>
      <w:r w:rsidR="00963FA1" w:rsidRPr="00124B0C">
        <w:rPr>
          <w:rFonts w:ascii="Book Antiqua" w:eastAsia="Calibri" w:hAnsi="Book Antiqua"/>
          <w:color w:val="FF0000"/>
          <w:sz w:val="32"/>
          <w:szCs w:val="32"/>
        </w:rPr>
        <w:t xml:space="preserve"> la stratégie de communication du MIABE</w:t>
      </w:r>
      <w:r w:rsidR="00C47AE6" w:rsidRPr="00124B0C">
        <w:rPr>
          <w:rFonts w:ascii="Book Antiqua" w:eastAsia="Calibri" w:hAnsi="Book Antiqua"/>
          <w:color w:val="FF0000"/>
          <w:sz w:val="32"/>
          <w:szCs w:val="32"/>
        </w:rPr>
        <w:t>, ensemble avec</w:t>
      </w:r>
      <w:r w:rsidR="00D36CA0" w:rsidRPr="00124B0C">
        <w:rPr>
          <w:rFonts w:ascii="Book Antiqua" w:eastAsia="Calibri" w:hAnsi="Book Antiqua"/>
          <w:color w:val="FF0000"/>
          <w:sz w:val="32"/>
          <w:szCs w:val="32"/>
        </w:rPr>
        <w:t xml:space="preserve"> son plan d’actions</w:t>
      </w:r>
      <w:r w:rsidR="00C47AE6" w:rsidRPr="00124B0C">
        <w:rPr>
          <w:rFonts w:ascii="Book Antiqua" w:eastAsia="Calibri" w:hAnsi="Book Antiqua"/>
          <w:color w:val="FF0000"/>
          <w:sz w:val="32"/>
          <w:szCs w:val="32"/>
        </w:rPr>
        <w:t xml:space="preserve"> pour la période 2021-2026</w:t>
      </w:r>
      <w:r w:rsidR="00963FA1" w:rsidRPr="00124B0C">
        <w:rPr>
          <w:rFonts w:ascii="Book Antiqua" w:eastAsia="Calibri" w:hAnsi="Book Antiqua"/>
          <w:color w:val="FF0000"/>
          <w:sz w:val="32"/>
          <w:szCs w:val="32"/>
        </w:rPr>
        <w:t>.</w:t>
      </w:r>
    </w:p>
    <w:p w:rsidR="00C93AFD" w:rsidRPr="00CF54AC" w:rsidRDefault="00C93AFD" w:rsidP="006D0965">
      <w:pPr>
        <w:spacing w:line="360" w:lineRule="auto"/>
        <w:jc w:val="both"/>
        <w:rPr>
          <w:rFonts w:ascii="Book Antiqua" w:eastAsia="Calibri" w:hAnsi="Book Antiqua"/>
          <w:b/>
          <w:sz w:val="24"/>
          <w:szCs w:val="32"/>
        </w:rPr>
      </w:pPr>
    </w:p>
    <w:p w:rsidR="000B4353" w:rsidRPr="00811AFF" w:rsidRDefault="00963FA1" w:rsidP="00CF54AC">
      <w:pPr>
        <w:spacing w:after="240"/>
        <w:jc w:val="both"/>
        <w:rPr>
          <w:rFonts w:ascii="Book Antiqua" w:eastAsia="Calibri" w:hAnsi="Book Antiqua"/>
          <w:b/>
          <w:sz w:val="32"/>
          <w:szCs w:val="32"/>
        </w:rPr>
      </w:pPr>
      <w:r w:rsidRPr="00811AFF">
        <w:rPr>
          <w:rFonts w:ascii="Book Antiqua" w:eastAsia="Calibri" w:hAnsi="Book Antiqua"/>
          <w:b/>
          <w:sz w:val="32"/>
          <w:szCs w:val="32"/>
        </w:rPr>
        <w:t>Distingués</w:t>
      </w:r>
      <w:r w:rsidR="000B4353" w:rsidRPr="00811AFF">
        <w:rPr>
          <w:rFonts w:ascii="Book Antiqua" w:eastAsia="Calibri" w:hAnsi="Book Antiqua"/>
          <w:b/>
          <w:sz w:val="32"/>
          <w:szCs w:val="32"/>
        </w:rPr>
        <w:t xml:space="preserve"> invités</w:t>
      </w:r>
      <w:r w:rsidR="00BE7398" w:rsidRPr="00811AFF">
        <w:rPr>
          <w:rFonts w:ascii="Book Antiqua" w:eastAsia="Calibri" w:hAnsi="Book Antiqua"/>
          <w:b/>
          <w:sz w:val="32"/>
          <w:szCs w:val="32"/>
        </w:rPr>
        <w:t> ;</w:t>
      </w:r>
    </w:p>
    <w:p w:rsidR="000B4353" w:rsidRPr="00811AFF" w:rsidRDefault="000B4353" w:rsidP="00CF54AC">
      <w:pPr>
        <w:spacing w:after="240"/>
        <w:jc w:val="both"/>
        <w:rPr>
          <w:rFonts w:ascii="Book Antiqua" w:eastAsia="Calibri" w:hAnsi="Book Antiqua"/>
          <w:b/>
          <w:sz w:val="32"/>
          <w:szCs w:val="32"/>
        </w:rPr>
      </w:pPr>
      <w:r w:rsidRPr="00811AFF">
        <w:rPr>
          <w:rFonts w:ascii="Book Antiqua" w:eastAsia="Calibri" w:hAnsi="Book Antiqua"/>
          <w:b/>
          <w:sz w:val="32"/>
          <w:szCs w:val="32"/>
        </w:rPr>
        <w:t>Mesdames et messieurs</w:t>
      </w:r>
    </w:p>
    <w:p w:rsidR="006D0965" w:rsidRPr="00811AFF" w:rsidRDefault="00963FA1" w:rsidP="006D0965">
      <w:pPr>
        <w:spacing w:line="360" w:lineRule="auto"/>
        <w:jc w:val="both"/>
        <w:rPr>
          <w:rFonts w:ascii="Book Antiqua" w:eastAsia="Calibri" w:hAnsi="Book Antiqua"/>
          <w:sz w:val="32"/>
          <w:szCs w:val="32"/>
        </w:rPr>
      </w:pPr>
      <w:r w:rsidRPr="00811AFF">
        <w:rPr>
          <w:rFonts w:ascii="Book Antiqua" w:eastAsia="Calibri" w:hAnsi="Book Antiqua"/>
          <w:sz w:val="32"/>
          <w:szCs w:val="32"/>
        </w:rPr>
        <w:t>Malgré les contextes sanitaire, sécuritaire</w:t>
      </w:r>
      <w:r w:rsidR="00045547" w:rsidRPr="00811AFF">
        <w:rPr>
          <w:rFonts w:ascii="Book Antiqua" w:eastAsia="Calibri" w:hAnsi="Book Antiqua"/>
          <w:sz w:val="32"/>
          <w:szCs w:val="32"/>
        </w:rPr>
        <w:t xml:space="preserve"> et socio-économique difficiles, </w:t>
      </w:r>
      <w:r w:rsidR="00C47AE6">
        <w:rPr>
          <w:rFonts w:ascii="Book Antiqua" w:eastAsia="Calibri" w:hAnsi="Book Antiqua"/>
          <w:sz w:val="32"/>
          <w:szCs w:val="32"/>
        </w:rPr>
        <w:t>notre ministère a pu conduire certaines activités majeures</w:t>
      </w:r>
      <w:r w:rsidR="00DF4695" w:rsidRPr="00811AFF">
        <w:rPr>
          <w:rFonts w:ascii="Book Antiqua" w:eastAsia="Calibri" w:hAnsi="Book Antiqua"/>
          <w:sz w:val="32"/>
          <w:szCs w:val="32"/>
        </w:rPr>
        <w:t>.</w:t>
      </w:r>
      <w:r w:rsidR="00902199" w:rsidRPr="00811AFF">
        <w:rPr>
          <w:rFonts w:ascii="Book Antiqua" w:eastAsia="Calibri" w:hAnsi="Book Antiqua"/>
          <w:sz w:val="32"/>
          <w:szCs w:val="32"/>
        </w:rPr>
        <w:t xml:space="preserve"> Il s’agit </w:t>
      </w:r>
      <w:r w:rsidR="00C47AE6">
        <w:rPr>
          <w:rFonts w:ascii="Book Antiqua" w:eastAsia="Calibri" w:hAnsi="Book Antiqua"/>
          <w:sz w:val="32"/>
          <w:szCs w:val="32"/>
        </w:rPr>
        <w:t>notammen</w:t>
      </w:r>
      <w:r w:rsidR="00902199" w:rsidRPr="00811AFF">
        <w:rPr>
          <w:rFonts w:ascii="Book Antiqua" w:eastAsia="Calibri" w:hAnsi="Book Antiqua"/>
          <w:sz w:val="32"/>
          <w:szCs w:val="32"/>
        </w:rPr>
        <w:t>t :</w:t>
      </w:r>
    </w:p>
    <w:p w:rsidR="00902199" w:rsidRPr="00811AFF" w:rsidRDefault="00902199" w:rsidP="006D0965">
      <w:pPr>
        <w:pStyle w:val="Paragraphedeliste"/>
        <w:numPr>
          <w:ilvl w:val="0"/>
          <w:numId w:val="3"/>
        </w:numPr>
        <w:spacing w:line="360" w:lineRule="auto"/>
        <w:jc w:val="both"/>
        <w:rPr>
          <w:rFonts w:ascii="Book Antiqua" w:eastAsia="Calibri" w:hAnsi="Book Antiqua"/>
          <w:b/>
          <w:sz w:val="32"/>
          <w:szCs w:val="32"/>
        </w:rPr>
      </w:pPr>
      <w:r w:rsidRPr="00811AFF">
        <w:rPr>
          <w:rFonts w:ascii="Book Antiqua" w:eastAsia="Calibri" w:hAnsi="Book Antiqua"/>
          <w:b/>
          <w:sz w:val="32"/>
          <w:szCs w:val="32"/>
        </w:rPr>
        <w:lastRenderedPageBreak/>
        <w:t>Dans le domaine du pilotage :</w:t>
      </w:r>
    </w:p>
    <w:p w:rsidR="00902199" w:rsidRPr="00811AFF" w:rsidRDefault="00402438" w:rsidP="006D0965">
      <w:pPr>
        <w:pStyle w:val="Paragraphedeliste"/>
        <w:numPr>
          <w:ilvl w:val="0"/>
          <w:numId w:val="4"/>
        </w:numPr>
        <w:spacing w:line="360" w:lineRule="auto"/>
        <w:jc w:val="both"/>
        <w:rPr>
          <w:rFonts w:ascii="Book Antiqua" w:eastAsia="Calibri" w:hAnsi="Book Antiqua"/>
          <w:sz w:val="32"/>
          <w:szCs w:val="32"/>
        </w:rPr>
      </w:pPr>
      <w:r w:rsidRPr="00811AFF">
        <w:rPr>
          <w:rFonts w:ascii="Book Antiqua" w:eastAsia="Calibri" w:hAnsi="Book Antiqua"/>
          <w:sz w:val="32"/>
          <w:szCs w:val="32"/>
        </w:rPr>
        <w:t>l</w:t>
      </w:r>
      <w:r w:rsidR="00902199" w:rsidRPr="00811AFF">
        <w:rPr>
          <w:rFonts w:ascii="Book Antiqua" w:eastAsia="Calibri" w:hAnsi="Book Antiqua"/>
          <w:sz w:val="32"/>
          <w:szCs w:val="32"/>
        </w:rPr>
        <w:t>a validation du plan d’action</w:t>
      </w:r>
      <w:r w:rsidR="00D36CA0" w:rsidRPr="00811AFF">
        <w:rPr>
          <w:rFonts w:ascii="Book Antiqua" w:eastAsia="Calibri" w:hAnsi="Book Antiqua"/>
          <w:sz w:val="32"/>
          <w:szCs w:val="32"/>
        </w:rPr>
        <w:t>s</w:t>
      </w:r>
      <w:r w:rsidR="00902199" w:rsidRPr="00811AFF">
        <w:rPr>
          <w:rFonts w:ascii="Book Antiqua" w:eastAsia="Calibri" w:hAnsi="Book Antiqua"/>
          <w:sz w:val="32"/>
          <w:szCs w:val="32"/>
        </w:rPr>
        <w:t xml:space="preserve"> triennal;</w:t>
      </w:r>
    </w:p>
    <w:p w:rsidR="001A15C2" w:rsidRPr="00811AFF" w:rsidRDefault="001A15C2" w:rsidP="006D0965">
      <w:pPr>
        <w:pStyle w:val="Paragraphedeliste"/>
        <w:numPr>
          <w:ilvl w:val="0"/>
          <w:numId w:val="4"/>
        </w:numPr>
        <w:spacing w:line="360" w:lineRule="auto"/>
        <w:jc w:val="both"/>
        <w:rPr>
          <w:rFonts w:ascii="Book Antiqua" w:eastAsia="Calibri" w:hAnsi="Book Antiqua"/>
          <w:sz w:val="32"/>
          <w:szCs w:val="32"/>
        </w:rPr>
      </w:pPr>
      <w:r w:rsidRPr="00811AFF">
        <w:rPr>
          <w:rFonts w:ascii="Book Antiqua" w:eastAsia="Calibri" w:hAnsi="Book Antiqua"/>
          <w:sz w:val="32"/>
          <w:szCs w:val="32"/>
        </w:rPr>
        <w:t>la validation des documents portant évaluation du Conseil Supérieur des Burkinabè de l’Etranger et de la Stratégie nationale de gestion de la diaspora et de son plan d’actions ;</w:t>
      </w:r>
    </w:p>
    <w:p w:rsidR="00902199" w:rsidRPr="00811AFF" w:rsidRDefault="00402438" w:rsidP="006D0965">
      <w:pPr>
        <w:pStyle w:val="Paragraphedeliste"/>
        <w:numPr>
          <w:ilvl w:val="0"/>
          <w:numId w:val="4"/>
        </w:numPr>
        <w:spacing w:line="360" w:lineRule="auto"/>
        <w:jc w:val="both"/>
        <w:rPr>
          <w:rFonts w:ascii="Book Antiqua" w:eastAsia="Calibri" w:hAnsi="Book Antiqua"/>
          <w:sz w:val="32"/>
          <w:szCs w:val="32"/>
        </w:rPr>
      </w:pPr>
      <w:r w:rsidRPr="00811AFF">
        <w:rPr>
          <w:rFonts w:ascii="Book Antiqua" w:eastAsia="Calibri" w:hAnsi="Book Antiqua"/>
          <w:sz w:val="32"/>
          <w:szCs w:val="32"/>
        </w:rPr>
        <w:t>l</w:t>
      </w:r>
      <w:r w:rsidR="00902199" w:rsidRPr="00811AFF">
        <w:rPr>
          <w:rFonts w:ascii="Book Antiqua" w:eastAsia="Calibri" w:hAnsi="Book Antiqua"/>
          <w:sz w:val="32"/>
          <w:szCs w:val="32"/>
        </w:rPr>
        <w:t>’organisation du 1</w:t>
      </w:r>
      <w:r w:rsidR="00902199" w:rsidRPr="00811AFF">
        <w:rPr>
          <w:rFonts w:ascii="Book Antiqua" w:eastAsia="Calibri" w:hAnsi="Book Antiqua"/>
          <w:sz w:val="32"/>
          <w:szCs w:val="32"/>
          <w:vertAlign w:val="superscript"/>
        </w:rPr>
        <w:t>er</w:t>
      </w:r>
      <w:r w:rsidR="00902199" w:rsidRPr="00811AFF">
        <w:rPr>
          <w:rFonts w:ascii="Book Antiqua" w:eastAsia="Calibri" w:hAnsi="Book Antiqua"/>
          <w:sz w:val="32"/>
          <w:szCs w:val="32"/>
        </w:rPr>
        <w:t xml:space="preserve"> CASEM</w:t>
      </w:r>
      <w:r w:rsidR="00967061">
        <w:rPr>
          <w:rFonts w:ascii="Book Antiqua" w:eastAsia="Calibri" w:hAnsi="Book Antiqua"/>
          <w:sz w:val="32"/>
          <w:szCs w:val="32"/>
        </w:rPr>
        <w:t xml:space="preserve"> </w:t>
      </w:r>
      <w:r w:rsidR="00902199" w:rsidRPr="00811AFF">
        <w:rPr>
          <w:rFonts w:ascii="Book Antiqua" w:eastAsia="Calibri" w:hAnsi="Book Antiqua"/>
          <w:sz w:val="32"/>
          <w:szCs w:val="32"/>
        </w:rPr>
        <w:t>;</w:t>
      </w:r>
    </w:p>
    <w:p w:rsidR="00967061" w:rsidRDefault="00402438" w:rsidP="006D0965">
      <w:pPr>
        <w:pStyle w:val="Paragraphedeliste"/>
        <w:numPr>
          <w:ilvl w:val="0"/>
          <w:numId w:val="4"/>
        </w:numPr>
        <w:spacing w:line="360" w:lineRule="auto"/>
        <w:jc w:val="both"/>
        <w:rPr>
          <w:rFonts w:ascii="Book Antiqua" w:eastAsia="Calibri" w:hAnsi="Book Antiqua"/>
          <w:sz w:val="32"/>
          <w:szCs w:val="32"/>
        </w:rPr>
      </w:pPr>
      <w:r w:rsidRPr="00811AFF">
        <w:rPr>
          <w:rFonts w:ascii="Book Antiqua" w:eastAsia="Calibri" w:hAnsi="Book Antiqua"/>
          <w:sz w:val="32"/>
          <w:szCs w:val="32"/>
        </w:rPr>
        <w:t>l’</w:t>
      </w:r>
      <w:r w:rsidR="00967061">
        <w:rPr>
          <w:rFonts w:ascii="Book Antiqua" w:eastAsia="Calibri" w:hAnsi="Book Antiqua"/>
          <w:sz w:val="32"/>
          <w:szCs w:val="32"/>
        </w:rPr>
        <w:t>l’élaboration de l’avant-projet de budget 2021 ;</w:t>
      </w:r>
    </w:p>
    <w:p w:rsidR="00402438" w:rsidRPr="00811AFF" w:rsidRDefault="00967061" w:rsidP="006D0965">
      <w:pPr>
        <w:pStyle w:val="Paragraphedeliste"/>
        <w:numPr>
          <w:ilvl w:val="0"/>
          <w:numId w:val="4"/>
        </w:numPr>
        <w:spacing w:line="360" w:lineRule="auto"/>
        <w:jc w:val="both"/>
        <w:rPr>
          <w:rFonts w:ascii="Book Antiqua" w:eastAsia="Calibri" w:hAnsi="Book Antiqua"/>
          <w:sz w:val="32"/>
          <w:szCs w:val="32"/>
        </w:rPr>
      </w:pPr>
      <w:r>
        <w:rPr>
          <w:rFonts w:ascii="Book Antiqua" w:eastAsia="Calibri" w:hAnsi="Book Antiqua"/>
          <w:sz w:val="32"/>
          <w:szCs w:val="32"/>
        </w:rPr>
        <w:t>l’</w:t>
      </w:r>
      <w:r w:rsidR="00402438" w:rsidRPr="00811AFF">
        <w:rPr>
          <w:rFonts w:ascii="Book Antiqua" w:eastAsia="Calibri" w:hAnsi="Book Antiqua"/>
          <w:sz w:val="32"/>
          <w:szCs w:val="32"/>
        </w:rPr>
        <w:t xml:space="preserve">organisation </w:t>
      </w:r>
      <w:r>
        <w:rPr>
          <w:rFonts w:ascii="Book Antiqua" w:eastAsia="Calibri" w:hAnsi="Book Antiqua"/>
          <w:sz w:val="32"/>
          <w:szCs w:val="32"/>
        </w:rPr>
        <w:t xml:space="preserve">de la session </w:t>
      </w:r>
      <w:r w:rsidR="00402438" w:rsidRPr="00811AFF">
        <w:rPr>
          <w:rFonts w:ascii="Book Antiqua" w:eastAsia="Calibri" w:hAnsi="Book Antiqua"/>
          <w:sz w:val="32"/>
          <w:szCs w:val="32"/>
        </w:rPr>
        <w:t>du Comité national de suivi des recommandations du Forum national de la diaspora ;</w:t>
      </w:r>
    </w:p>
    <w:p w:rsidR="00902199" w:rsidRPr="00811AFF" w:rsidRDefault="00402438" w:rsidP="006D0965">
      <w:pPr>
        <w:pStyle w:val="Paragraphedeliste"/>
        <w:numPr>
          <w:ilvl w:val="0"/>
          <w:numId w:val="4"/>
        </w:numPr>
        <w:spacing w:line="360" w:lineRule="auto"/>
        <w:jc w:val="both"/>
        <w:rPr>
          <w:rFonts w:ascii="Book Antiqua" w:eastAsia="Calibri" w:hAnsi="Book Antiqua"/>
          <w:sz w:val="32"/>
          <w:szCs w:val="32"/>
        </w:rPr>
      </w:pPr>
      <w:r w:rsidRPr="00811AFF">
        <w:rPr>
          <w:rFonts w:ascii="Book Antiqua" w:eastAsia="Calibri" w:hAnsi="Book Antiqua"/>
          <w:sz w:val="32"/>
          <w:szCs w:val="32"/>
        </w:rPr>
        <w:t>l</w:t>
      </w:r>
      <w:r w:rsidR="00902199" w:rsidRPr="00811AFF">
        <w:rPr>
          <w:rFonts w:ascii="Book Antiqua" w:eastAsia="Calibri" w:hAnsi="Book Antiqua"/>
          <w:sz w:val="32"/>
          <w:szCs w:val="32"/>
        </w:rPr>
        <w:t>a gestion de</w:t>
      </w:r>
      <w:r w:rsidR="00967061">
        <w:rPr>
          <w:rFonts w:ascii="Book Antiqua" w:eastAsia="Calibri" w:hAnsi="Book Antiqua"/>
          <w:sz w:val="32"/>
          <w:szCs w:val="32"/>
        </w:rPr>
        <w:t>s activités administratives courantes</w:t>
      </w:r>
      <w:r w:rsidR="00902199" w:rsidRPr="00811AFF">
        <w:rPr>
          <w:rFonts w:ascii="Book Antiqua" w:eastAsia="Calibri" w:hAnsi="Book Antiqua"/>
          <w:sz w:val="32"/>
          <w:szCs w:val="32"/>
        </w:rPr>
        <w:t> ;</w:t>
      </w:r>
    </w:p>
    <w:p w:rsidR="00402438" w:rsidRPr="00811AFF" w:rsidRDefault="00402438" w:rsidP="006D0965">
      <w:pPr>
        <w:pStyle w:val="Paragraphedeliste"/>
        <w:numPr>
          <w:ilvl w:val="0"/>
          <w:numId w:val="4"/>
        </w:numPr>
        <w:spacing w:line="360" w:lineRule="auto"/>
        <w:jc w:val="both"/>
        <w:rPr>
          <w:rFonts w:ascii="Book Antiqua" w:eastAsia="Calibri" w:hAnsi="Book Antiqua"/>
          <w:sz w:val="32"/>
          <w:szCs w:val="32"/>
        </w:rPr>
      </w:pPr>
      <w:r w:rsidRPr="00811AFF">
        <w:rPr>
          <w:rFonts w:ascii="Book Antiqua" w:eastAsia="Calibri" w:hAnsi="Book Antiqua"/>
          <w:sz w:val="32"/>
          <w:szCs w:val="32"/>
        </w:rPr>
        <w:t>l’animation ré</w:t>
      </w:r>
      <w:r w:rsidR="00967061">
        <w:rPr>
          <w:rFonts w:ascii="Book Antiqua" w:eastAsia="Calibri" w:hAnsi="Book Antiqua"/>
          <w:sz w:val="32"/>
          <w:szCs w:val="32"/>
        </w:rPr>
        <w:t>gulière du site web</w:t>
      </w:r>
      <w:r w:rsidRPr="00811AFF">
        <w:rPr>
          <w:rFonts w:ascii="Book Antiqua" w:eastAsia="Calibri" w:hAnsi="Book Antiqua"/>
          <w:sz w:val="32"/>
          <w:szCs w:val="32"/>
        </w:rPr>
        <w:t> ;</w:t>
      </w:r>
    </w:p>
    <w:p w:rsidR="001F3D55" w:rsidRDefault="00402438" w:rsidP="00C47AE6">
      <w:pPr>
        <w:pStyle w:val="Paragraphedeliste"/>
        <w:numPr>
          <w:ilvl w:val="0"/>
          <w:numId w:val="3"/>
        </w:numPr>
        <w:spacing w:line="360" w:lineRule="auto"/>
        <w:jc w:val="both"/>
        <w:rPr>
          <w:rFonts w:ascii="Book Antiqua" w:eastAsia="Calibri" w:hAnsi="Book Antiqua"/>
          <w:sz w:val="32"/>
          <w:szCs w:val="32"/>
        </w:rPr>
      </w:pPr>
      <w:r w:rsidRPr="00811AFF">
        <w:rPr>
          <w:rFonts w:ascii="Book Antiqua" w:eastAsia="Calibri" w:hAnsi="Book Antiqua"/>
          <w:b/>
          <w:sz w:val="32"/>
          <w:szCs w:val="32"/>
        </w:rPr>
        <w:t xml:space="preserve">Dans le domaine de l’intégration, </w:t>
      </w:r>
      <w:r w:rsidR="00C47AE6">
        <w:rPr>
          <w:rFonts w:ascii="Book Antiqua" w:eastAsia="Calibri" w:hAnsi="Book Antiqua"/>
          <w:sz w:val="32"/>
          <w:szCs w:val="32"/>
        </w:rPr>
        <w:t>il a également organisé et ou participé à plus d’une dizaine de rencontres sous régionales et régionales</w:t>
      </w:r>
      <w:r w:rsidR="007606F1">
        <w:rPr>
          <w:rFonts w:ascii="Book Antiqua" w:eastAsia="Calibri" w:hAnsi="Book Antiqua"/>
          <w:sz w:val="32"/>
          <w:szCs w:val="32"/>
        </w:rPr>
        <w:t>,</w:t>
      </w:r>
      <w:r w:rsidR="00C47AE6">
        <w:rPr>
          <w:rFonts w:ascii="Book Antiqua" w:eastAsia="Calibri" w:hAnsi="Book Antiqua"/>
          <w:sz w:val="32"/>
          <w:szCs w:val="32"/>
        </w:rPr>
        <w:t xml:space="preserve"> en vue d’assurer la défense et la promotion des intérêts de Burkina Faso et sa diaspora.</w:t>
      </w:r>
      <w:r w:rsidRPr="00811AFF">
        <w:rPr>
          <w:rFonts w:ascii="Book Antiqua" w:eastAsia="Calibri" w:hAnsi="Book Antiqua"/>
          <w:sz w:val="32"/>
          <w:szCs w:val="32"/>
        </w:rPr>
        <w:t xml:space="preserve"> </w:t>
      </w:r>
    </w:p>
    <w:p w:rsidR="00984D2D" w:rsidRPr="007606F1" w:rsidRDefault="007606F1" w:rsidP="007606F1">
      <w:pPr>
        <w:pStyle w:val="Paragraphedeliste"/>
        <w:numPr>
          <w:ilvl w:val="0"/>
          <w:numId w:val="3"/>
        </w:numPr>
        <w:spacing w:line="360" w:lineRule="auto"/>
        <w:jc w:val="both"/>
        <w:rPr>
          <w:rFonts w:ascii="Book Antiqua" w:eastAsia="Calibri" w:hAnsi="Book Antiqua"/>
          <w:sz w:val="32"/>
          <w:szCs w:val="32"/>
        </w:rPr>
      </w:pPr>
      <w:r>
        <w:rPr>
          <w:rFonts w:ascii="Book Antiqua" w:eastAsia="Calibri" w:hAnsi="Book Antiqua"/>
          <w:b/>
          <w:sz w:val="32"/>
          <w:szCs w:val="32"/>
        </w:rPr>
        <w:t>Enfin, d</w:t>
      </w:r>
      <w:r w:rsidR="001F3D55" w:rsidRPr="00811AFF">
        <w:rPr>
          <w:rFonts w:ascii="Book Antiqua" w:eastAsia="Calibri" w:hAnsi="Book Antiqua"/>
          <w:b/>
          <w:sz w:val="32"/>
          <w:szCs w:val="32"/>
        </w:rPr>
        <w:t xml:space="preserve">ans le domaine de la gestion des </w:t>
      </w:r>
      <w:r w:rsidR="00AE3B15" w:rsidRPr="00811AFF">
        <w:rPr>
          <w:rFonts w:ascii="Book Antiqua" w:eastAsia="Calibri" w:hAnsi="Book Antiqua"/>
          <w:b/>
          <w:sz w:val="32"/>
          <w:szCs w:val="32"/>
        </w:rPr>
        <w:t>B</w:t>
      </w:r>
      <w:r w:rsidR="001F3D55" w:rsidRPr="00811AFF">
        <w:rPr>
          <w:rFonts w:ascii="Book Antiqua" w:eastAsia="Calibri" w:hAnsi="Book Antiqua"/>
          <w:b/>
          <w:sz w:val="32"/>
          <w:szCs w:val="32"/>
        </w:rPr>
        <w:t>urkinabè de l’extérieur</w:t>
      </w:r>
      <w:r w:rsidR="001F3D55" w:rsidRPr="00811AFF">
        <w:rPr>
          <w:rFonts w:ascii="Book Antiqua" w:eastAsia="Calibri" w:hAnsi="Book Antiqua"/>
          <w:sz w:val="32"/>
          <w:szCs w:val="32"/>
        </w:rPr>
        <w:t xml:space="preserve">, </w:t>
      </w:r>
      <w:r>
        <w:rPr>
          <w:rFonts w:ascii="Book Antiqua" w:eastAsia="Calibri" w:hAnsi="Book Antiqua"/>
          <w:sz w:val="32"/>
          <w:szCs w:val="32"/>
        </w:rPr>
        <w:t xml:space="preserve">la principale activité a consisté à l’organisation et à  la conduite  des missions consulaires, en </w:t>
      </w:r>
      <w:r w:rsidR="00AE3B15" w:rsidRPr="00811AFF">
        <w:rPr>
          <w:rFonts w:ascii="Book Antiqua" w:eastAsia="Calibri" w:hAnsi="Book Antiqua"/>
          <w:sz w:val="32"/>
          <w:szCs w:val="32"/>
        </w:rPr>
        <w:t xml:space="preserve">vue de </w:t>
      </w:r>
      <w:r>
        <w:rPr>
          <w:rFonts w:ascii="Book Antiqua" w:eastAsia="Calibri" w:hAnsi="Book Antiqua"/>
          <w:sz w:val="32"/>
          <w:szCs w:val="32"/>
        </w:rPr>
        <w:t xml:space="preserve">mieux assurer la protection et la participation de nos compatriotes vivant à l’extérieur à la vie nationale, à travers notamment la délivrance de </w:t>
      </w:r>
      <w:r>
        <w:rPr>
          <w:rFonts w:ascii="Book Antiqua" w:eastAsia="Calibri" w:hAnsi="Book Antiqua"/>
          <w:sz w:val="32"/>
          <w:szCs w:val="32"/>
        </w:rPr>
        <w:lastRenderedPageBreak/>
        <w:t>documents d’état civil et d’identification (jugements déclaratifs de naissance, CNIB). Cet aspect mérite d’être davantage souligné, parce qu’il a consacré la réalisation d’un des engagements du Président du Faso qui est de créer les conditions pour une participation effective des Burkinabè de l’extérieur aux élections de 2020, en leur permettant l’acquisition des documents de votation.</w:t>
      </w:r>
    </w:p>
    <w:p w:rsidR="007606F1" w:rsidRDefault="00BC371A" w:rsidP="006D0965">
      <w:pPr>
        <w:spacing w:line="360" w:lineRule="auto"/>
        <w:jc w:val="both"/>
        <w:rPr>
          <w:rFonts w:ascii="Book Antiqua" w:eastAsia="Calibri" w:hAnsi="Book Antiqua"/>
          <w:sz w:val="32"/>
          <w:szCs w:val="32"/>
        </w:rPr>
      </w:pPr>
      <w:r w:rsidRPr="00811AFF">
        <w:rPr>
          <w:rFonts w:ascii="Book Antiqua" w:eastAsia="Calibri" w:hAnsi="Book Antiqua"/>
          <w:sz w:val="32"/>
          <w:szCs w:val="32"/>
        </w:rPr>
        <w:t>En</w:t>
      </w:r>
      <w:r w:rsidR="00F7099D" w:rsidRPr="00811AFF">
        <w:rPr>
          <w:rFonts w:ascii="Book Antiqua" w:eastAsia="Calibri" w:hAnsi="Book Antiqua"/>
          <w:sz w:val="32"/>
          <w:szCs w:val="32"/>
        </w:rPr>
        <w:t xml:space="preserve"> terme</w:t>
      </w:r>
      <w:r w:rsidR="007606F1">
        <w:rPr>
          <w:rFonts w:ascii="Book Antiqua" w:eastAsia="Calibri" w:hAnsi="Book Antiqua"/>
          <w:sz w:val="32"/>
          <w:szCs w:val="32"/>
        </w:rPr>
        <w:t>s</w:t>
      </w:r>
      <w:r w:rsidR="00F7099D" w:rsidRPr="00811AFF">
        <w:rPr>
          <w:rFonts w:ascii="Book Antiqua" w:eastAsia="Calibri" w:hAnsi="Book Antiqua"/>
          <w:sz w:val="32"/>
          <w:szCs w:val="32"/>
        </w:rPr>
        <w:t xml:space="preserve"> de bilan</w:t>
      </w:r>
      <w:r w:rsidR="007606F1">
        <w:rPr>
          <w:rFonts w:ascii="Book Antiqua" w:eastAsia="Calibri" w:hAnsi="Book Antiqua"/>
          <w:sz w:val="32"/>
          <w:szCs w:val="32"/>
        </w:rPr>
        <w:t xml:space="preserve"> statistique</w:t>
      </w:r>
      <w:r w:rsidR="00F7099D" w:rsidRPr="00811AFF">
        <w:rPr>
          <w:rFonts w:ascii="Book Antiqua" w:eastAsia="Calibri" w:hAnsi="Book Antiqua"/>
          <w:sz w:val="32"/>
          <w:szCs w:val="32"/>
        </w:rPr>
        <w:t>,</w:t>
      </w:r>
      <w:r w:rsidR="00BA0CF8">
        <w:rPr>
          <w:rFonts w:ascii="Book Antiqua" w:eastAsia="Calibri" w:hAnsi="Book Antiqua"/>
          <w:sz w:val="32"/>
          <w:szCs w:val="32"/>
        </w:rPr>
        <w:t xml:space="preserve"> le MIABE a atteint un taux se</w:t>
      </w:r>
      <w:r w:rsidR="007606F1">
        <w:rPr>
          <w:rFonts w:ascii="Book Antiqua" w:eastAsia="Calibri" w:hAnsi="Book Antiqua"/>
          <w:sz w:val="32"/>
          <w:szCs w:val="32"/>
        </w:rPr>
        <w:t>mestriel de réalisation physique</w:t>
      </w:r>
      <w:r w:rsidR="00BA0CF8">
        <w:rPr>
          <w:rFonts w:ascii="Book Antiqua" w:eastAsia="Calibri" w:hAnsi="Book Antiqua"/>
          <w:sz w:val="32"/>
          <w:szCs w:val="32"/>
        </w:rPr>
        <w:t xml:space="preserve"> de ces activités de l’ordre de 42,5% pour un taux d’exécution financière de 66,5%, malgré le contexte difficile évoqué ci-haut. </w:t>
      </w:r>
    </w:p>
    <w:p w:rsidR="00BA0CF8" w:rsidRDefault="00BA0CF8" w:rsidP="006D0965">
      <w:pPr>
        <w:spacing w:line="360" w:lineRule="auto"/>
        <w:jc w:val="both"/>
        <w:rPr>
          <w:rFonts w:ascii="Book Antiqua" w:eastAsia="Calibri" w:hAnsi="Book Antiqua"/>
          <w:sz w:val="32"/>
          <w:szCs w:val="32"/>
        </w:rPr>
      </w:pPr>
      <w:r>
        <w:rPr>
          <w:rFonts w:ascii="Book Antiqua" w:eastAsia="Calibri" w:hAnsi="Book Antiqua"/>
          <w:sz w:val="32"/>
          <w:szCs w:val="32"/>
        </w:rPr>
        <w:t>Aussi, me plaît-il de saisir cette occasion pour adresser mes sincères félicitations à tout le personnel du département pour les résultats atteints et les énormes efforts qu’il consent quotidiennement en vue de la réali</w:t>
      </w:r>
      <w:r w:rsidR="004F2426">
        <w:rPr>
          <w:rFonts w:ascii="Book Antiqua" w:eastAsia="Calibri" w:hAnsi="Book Antiqua"/>
          <w:sz w:val="32"/>
          <w:szCs w:val="32"/>
        </w:rPr>
        <w:t>sation des objectifs à vous assign</w:t>
      </w:r>
      <w:r>
        <w:rPr>
          <w:rFonts w:ascii="Book Antiqua" w:eastAsia="Calibri" w:hAnsi="Book Antiqua"/>
          <w:sz w:val="32"/>
          <w:szCs w:val="32"/>
        </w:rPr>
        <w:t xml:space="preserve">és. </w:t>
      </w:r>
    </w:p>
    <w:p w:rsidR="004F2426" w:rsidRPr="00811AFF" w:rsidRDefault="004F2426" w:rsidP="006D0965">
      <w:pPr>
        <w:spacing w:line="360" w:lineRule="auto"/>
        <w:jc w:val="both"/>
        <w:rPr>
          <w:rFonts w:ascii="Book Antiqua" w:eastAsia="Calibri" w:hAnsi="Book Antiqua"/>
          <w:sz w:val="32"/>
          <w:szCs w:val="32"/>
        </w:rPr>
      </w:pPr>
    </w:p>
    <w:p w:rsidR="00E16D3C" w:rsidRPr="00811AFF" w:rsidRDefault="00E16D3C" w:rsidP="00C93AFD">
      <w:pPr>
        <w:spacing w:after="240" w:line="360" w:lineRule="auto"/>
        <w:jc w:val="both"/>
        <w:rPr>
          <w:rFonts w:ascii="Book Antiqua" w:eastAsia="Calibri" w:hAnsi="Book Antiqua"/>
          <w:sz w:val="32"/>
          <w:szCs w:val="32"/>
        </w:rPr>
      </w:pPr>
      <w:r w:rsidRPr="00811AFF">
        <w:rPr>
          <w:rFonts w:ascii="Book Antiqua" w:eastAsia="Calibri" w:hAnsi="Book Antiqua"/>
          <w:b/>
          <w:sz w:val="32"/>
          <w:szCs w:val="32"/>
        </w:rPr>
        <w:t xml:space="preserve">Mesdames et </w:t>
      </w:r>
      <w:r w:rsidR="00537EA7" w:rsidRPr="00811AFF">
        <w:rPr>
          <w:rFonts w:ascii="Book Antiqua" w:eastAsia="Calibri" w:hAnsi="Book Antiqua"/>
          <w:b/>
          <w:sz w:val="32"/>
          <w:szCs w:val="32"/>
        </w:rPr>
        <w:t>messieurs</w:t>
      </w:r>
      <w:r w:rsidR="00537EA7" w:rsidRPr="00811AFF">
        <w:rPr>
          <w:rFonts w:ascii="Book Antiqua" w:eastAsia="Calibri" w:hAnsi="Book Antiqua"/>
          <w:sz w:val="32"/>
          <w:szCs w:val="32"/>
        </w:rPr>
        <w:t xml:space="preserve"> ;</w:t>
      </w:r>
      <w:r w:rsidRPr="00811AFF">
        <w:rPr>
          <w:rFonts w:ascii="Book Antiqua" w:eastAsia="Calibri" w:hAnsi="Book Antiqua"/>
          <w:sz w:val="32"/>
          <w:szCs w:val="32"/>
        </w:rPr>
        <w:t xml:space="preserve"> </w:t>
      </w:r>
    </w:p>
    <w:p w:rsidR="0009287E" w:rsidRPr="00811AFF" w:rsidRDefault="00E16D3C" w:rsidP="00C93AFD">
      <w:pPr>
        <w:spacing w:after="240" w:line="360" w:lineRule="auto"/>
        <w:rPr>
          <w:rFonts w:ascii="Book Antiqua" w:eastAsia="Calibri" w:hAnsi="Book Antiqua"/>
          <w:b/>
          <w:sz w:val="32"/>
          <w:szCs w:val="32"/>
        </w:rPr>
      </w:pPr>
      <w:r w:rsidRPr="00811AFF">
        <w:rPr>
          <w:rFonts w:ascii="Book Antiqua" w:eastAsia="Calibri" w:hAnsi="Book Antiqua"/>
          <w:b/>
          <w:sz w:val="32"/>
          <w:szCs w:val="32"/>
        </w:rPr>
        <w:t xml:space="preserve">Chers </w:t>
      </w:r>
      <w:r w:rsidR="00037489" w:rsidRPr="00811AFF">
        <w:rPr>
          <w:rFonts w:ascii="Book Antiqua" w:eastAsia="Calibri" w:hAnsi="Book Antiqua"/>
          <w:b/>
          <w:sz w:val="32"/>
          <w:szCs w:val="32"/>
        </w:rPr>
        <w:t>collaborateurs.</w:t>
      </w:r>
    </w:p>
    <w:p w:rsidR="00CB5E6E" w:rsidRPr="00811AFF" w:rsidRDefault="00CB5E6E" w:rsidP="006D0965">
      <w:pPr>
        <w:spacing w:line="360" w:lineRule="auto"/>
        <w:jc w:val="both"/>
        <w:rPr>
          <w:rFonts w:ascii="Book Antiqua" w:eastAsia="Calibri" w:hAnsi="Book Antiqua"/>
          <w:sz w:val="32"/>
          <w:szCs w:val="32"/>
        </w:rPr>
      </w:pPr>
      <w:r w:rsidRPr="00811AFF">
        <w:rPr>
          <w:rFonts w:ascii="Book Antiqua" w:eastAsia="Calibri" w:hAnsi="Book Antiqua"/>
          <w:sz w:val="32"/>
          <w:szCs w:val="32"/>
        </w:rPr>
        <w:t>S’agissant du projet de programme d’activités 2020</w:t>
      </w:r>
      <w:r w:rsidR="00F7099D" w:rsidRPr="00811AFF">
        <w:rPr>
          <w:rFonts w:ascii="Book Antiqua" w:eastAsia="Calibri" w:hAnsi="Book Antiqua"/>
          <w:sz w:val="32"/>
          <w:szCs w:val="32"/>
        </w:rPr>
        <w:t xml:space="preserve"> révisé</w:t>
      </w:r>
      <w:r w:rsidRPr="00811AFF">
        <w:rPr>
          <w:rFonts w:ascii="Book Antiqua" w:eastAsia="Calibri" w:hAnsi="Book Antiqua"/>
          <w:sz w:val="32"/>
          <w:szCs w:val="32"/>
        </w:rPr>
        <w:t xml:space="preserve">, il devra nous permettre d’aboutir à un programme réaliste au regard de nos contraintes. C’est pourquoi, j’invite les </w:t>
      </w:r>
      <w:r w:rsidRPr="00811AFF">
        <w:rPr>
          <w:rFonts w:ascii="Book Antiqua" w:eastAsia="Calibri" w:hAnsi="Book Antiqua"/>
          <w:sz w:val="32"/>
          <w:szCs w:val="32"/>
        </w:rPr>
        <w:lastRenderedPageBreak/>
        <w:t xml:space="preserve">participants à se pencher </w:t>
      </w:r>
      <w:r w:rsidR="008435F6" w:rsidRPr="00811AFF">
        <w:rPr>
          <w:rFonts w:ascii="Book Antiqua" w:eastAsia="Calibri" w:hAnsi="Book Antiqua"/>
          <w:sz w:val="32"/>
          <w:szCs w:val="32"/>
        </w:rPr>
        <w:t>objectivement sur</w:t>
      </w:r>
      <w:r w:rsidRPr="00811AFF">
        <w:rPr>
          <w:rFonts w:ascii="Book Antiqua" w:eastAsia="Calibri" w:hAnsi="Book Antiqua"/>
          <w:sz w:val="32"/>
          <w:szCs w:val="32"/>
        </w:rPr>
        <w:t xml:space="preserve"> les activités programmées et à ne retenir que celles concourant prioritairement à l’amélioration de la performance du ministère. </w:t>
      </w:r>
    </w:p>
    <w:p w:rsidR="004F2426" w:rsidRDefault="008435F6" w:rsidP="004F2426">
      <w:pPr>
        <w:spacing w:line="360" w:lineRule="auto"/>
        <w:jc w:val="both"/>
        <w:rPr>
          <w:rFonts w:ascii="Book Antiqua" w:eastAsia="Calibri" w:hAnsi="Book Antiqua"/>
          <w:sz w:val="32"/>
          <w:szCs w:val="32"/>
        </w:rPr>
      </w:pPr>
      <w:r w:rsidRPr="00811AFF">
        <w:rPr>
          <w:rFonts w:ascii="Book Antiqua" w:eastAsia="Calibri" w:hAnsi="Book Antiqua"/>
          <w:sz w:val="32"/>
          <w:szCs w:val="32"/>
        </w:rPr>
        <w:t>Sur ce point, j’invite les différentes structures à pr</w:t>
      </w:r>
      <w:r w:rsidR="00F7099D" w:rsidRPr="00811AFF">
        <w:rPr>
          <w:rFonts w:ascii="Book Antiqua" w:eastAsia="Calibri" w:hAnsi="Book Antiqua"/>
          <w:sz w:val="32"/>
          <w:szCs w:val="32"/>
        </w:rPr>
        <w:t>ivilégier</w:t>
      </w:r>
      <w:r w:rsidRPr="00811AFF">
        <w:rPr>
          <w:rFonts w:ascii="Book Antiqua" w:eastAsia="Calibri" w:hAnsi="Book Antiqua"/>
          <w:sz w:val="32"/>
          <w:szCs w:val="32"/>
        </w:rPr>
        <w:t xml:space="preserve"> les activités porteuses de changement</w:t>
      </w:r>
      <w:r w:rsidR="00537EA7" w:rsidRPr="00811AFF">
        <w:rPr>
          <w:rFonts w:ascii="Book Antiqua" w:eastAsia="Calibri" w:hAnsi="Book Antiqua"/>
          <w:sz w:val="32"/>
          <w:szCs w:val="32"/>
        </w:rPr>
        <w:t xml:space="preserve">. </w:t>
      </w:r>
    </w:p>
    <w:p w:rsidR="006D0965" w:rsidRDefault="006D0965" w:rsidP="006D0965">
      <w:pPr>
        <w:spacing w:line="360" w:lineRule="auto"/>
        <w:jc w:val="both"/>
        <w:rPr>
          <w:rFonts w:ascii="Book Antiqua" w:eastAsia="Calibri" w:hAnsi="Book Antiqua"/>
          <w:sz w:val="32"/>
          <w:szCs w:val="32"/>
        </w:rPr>
      </w:pPr>
      <w:r w:rsidRPr="00811AFF">
        <w:rPr>
          <w:rFonts w:ascii="Book Antiqua" w:eastAsia="Calibri" w:hAnsi="Book Antiqua"/>
          <w:sz w:val="32"/>
          <w:szCs w:val="32"/>
        </w:rPr>
        <w:t xml:space="preserve">Au cours de cette session, </w:t>
      </w:r>
      <w:r w:rsidR="000D6904">
        <w:rPr>
          <w:rFonts w:ascii="Book Antiqua" w:eastAsia="Calibri" w:hAnsi="Book Antiqua"/>
          <w:sz w:val="32"/>
          <w:szCs w:val="32"/>
        </w:rPr>
        <w:t>nous</w:t>
      </w:r>
      <w:r w:rsidRPr="00811AFF">
        <w:rPr>
          <w:rFonts w:ascii="Book Antiqua" w:eastAsia="Calibri" w:hAnsi="Book Antiqua"/>
          <w:sz w:val="32"/>
          <w:szCs w:val="32"/>
        </w:rPr>
        <w:t xml:space="preserve"> examiner</w:t>
      </w:r>
      <w:r w:rsidR="000D6904">
        <w:rPr>
          <w:rFonts w:ascii="Book Antiqua" w:eastAsia="Calibri" w:hAnsi="Book Antiqua"/>
          <w:sz w:val="32"/>
          <w:szCs w:val="32"/>
        </w:rPr>
        <w:t xml:space="preserve">ons devrions </w:t>
      </w:r>
      <w:r w:rsidRPr="00811AFF">
        <w:rPr>
          <w:rFonts w:ascii="Book Antiqua" w:eastAsia="Calibri" w:hAnsi="Book Antiqua"/>
          <w:sz w:val="32"/>
          <w:szCs w:val="32"/>
        </w:rPr>
        <w:t xml:space="preserve">valider les documents d’évaluation des performances </w:t>
      </w:r>
      <w:r w:rsidR="00964F50" w:rsidRPr="00811AFF">
        <w:rPr>
          <w:rFonts w:ascii="Book Antiqua" w:eastAsia="Calibri" w:hAnsi="Book Antiqua"/>
          <w:sz w:val="32"/>
          <w:szCs w:val="32"/>
        </w:rPr>
        <w:t xml:space="preserve">des structures </w:t>
      </w:r>
      <w:r w:rsidRPr="00811AFF">
        <w:rPr>
          <w:rFonts w:ascii="Book Antiqua" w:eastAsia="Calibri" w:hAnsi="Book Antiqua"/>
          <w:sz w:val="32"/>
          <w:szCs w:val="32"/>
        </w:rPr>
        <w:t>du ministère</w:t>
      </w:r>
      <w:r w:rsidR="005C10E4">
        <w:rPr>
          <w:rFonts w:ascii="Book Antiqua" w:eastAsia="Calibri" w:hAnsi="Book Antiqua"/>
          <w:sz w:val="32"/>
          <w:szCs w:val="32"/>
        </w:rPr>
        <w:t>,</w:t>
      </w:r>
      <w:r w:rsidRPr="00811AFF">
        <w:rPr>
          <w:rFonts w:ascii="Book Antiqua" w:eastAsia="Calibri" w:hAnsi="Book Antiqua"/>
          <w:sz w:val="32"/>
          <w:szCs w:val="32"/>
        </w:rPr>
        <w:t xml:space="preserve"> </w:t>
      </w:r>
      <w:r w:rsidR="00D36CA0" w:rsidRPr="00811AFF">
        <w:rPr>
          <w:rFonts w:ascii="Book Antiqua" w:eastAsia="Calibri" w:hAnsi="Book Antiqua"/>
          <w:sz w:val="32"/>
          <w:szCs w:val="32"/>
        </w:rPr>
        <w:t xml:space="preserve">ainsi que </w:t>
      </w:r>
      <w:r w:rsidRPr="00811AFF">
        <w:rPr>
          <w:rFonts w:ascii="Book Antiqua" w:eastAsia="Calibri" w:hAnsi="Book Antiqua"/>
          <w:sz w:val="32"/>
          <w:szCs w:val="32"/>
        </w:rPr>
        <w:t>la Stratégie de communi</w:t>
      </w:r>
      <w:r w:rsidR="00231AE5">
        <w:rPr>
          <w:rFonts w:ascii="Book Antiqua" w:eastAsia="Calibri" w:hAnsi="Book Antiqua"/>
          <w:sz w:val="32"/>
          <w:szCs w:val="32"/>
        </w:rPr>
        <w:t>cation pour la période 2021-2025</w:t>
      </w:r>
      <w:r w:rsidRPr="00811AFF">
        <w:rPr>
          <w:rFonts w:ascii="Book Antiqua" w:eastAsia="Calibri" w:hAnsi="Book Antiqua"/>
          <w:sz w:val="32"/>
          <w:szCs w:val="32"/>
        </w:rPr>
        <w:t>.</w:t>
      </w:r>
    </w:p>
    <w:p w:rsidR="00AA0AD3" w:rsidRPr="00811AFF" w:rsidRDefault="00AA0AD3" w:rsidP="006D0965">
      <w:pPr>
        <w:spacing w:line="360" w:lineRule="auto"/>
        <w:jc w:val="both"/>
        <w:rPr>
          <w:rFonts w:ascii="Book Antiqua" w:eastAsia="Calibri" w:hAnsi="Book Antiqua"/>
          <w:sz w:val="32"/>
          <w:szCs w:val="32"/>
        </w:rPr>
      </w:pPr>
      <w:r>
        <w:rPr>
          <w:rFonts w:ascii="Book Antiqua" w:eastAsia="Calibri" w:hAnsi="Book Antiqua"/>
          <w:sz w:val="32"/>
          <w:szCs w:val="32"/>
        </w:rPr>
        <w:t>C’est dire combien notre agenda est chargé. J’engage donc tous les participants à des échanges rigoureux et fructueux ainsi qu’à l’élaboration de recommandations pertinentes.</w:t>
      </w:r>
      <w:r w:rsidR="00CB5C9F">
        <w:rPr>
          <w:rFonts w:ascii="Book Antiqua" w:eastAsia="Calibri" w:hAnsi="Book Antiqua"/>
          <w:sz w:val="32"/>
          <w:szCs w:val="32"/>
        </w:rPr>
        <w:t xml:space="preserve"> </w:t>
      </w:r>
    </w:p>
    <w:p w:rsidR="0056371C" w:rsidRPr="00811AFF" w:rsidRDefault="006D0965" w:rsidP="006D0965">
      <w:pPr>
        <w:spacing w:line="360" w:lineRule="auto"/>
        <w:rPr>
          <w:rFonts w:ascii="Book Antiqua" w:eastAsia="Calibri" w:hAnsi="Book Antiqua"/>
          <w:b/>
          <w:sz w:val="32"/>
          <w:szCs w:val="32"/>
        </w:rPr>
      </w:pPr>
      <w:r w:rsidRPr="00811AFF">
        <w:rPr>
          <w:rFonts w:ascii="Book Antiqua" w:eastAsia="Calibri" w:hAnsi="Book Antiqua"/>
          <w:b/>
          <w:sz w:val="32"/>
          <w:szCs w:val="32"/>
        </w:rPr>
        <w:t xml:space="preserve"> </w:t>
      </w:r>
    </w:p>
    <w:p w:rsidR="0071792E" w:rsidRPr="00811AFF" w:rsidRDefault="0071792E" w:rsidP="006D0965">
      <w:pPr>
        <w:spacing w:line="360" w:lineRule="auto"/>
        <w:rPr>
          <w:rFonts w:ascii="Book Antiqua" w:eastAsia="Calibri" w:hAnsi="Book Antiqua"/>
          <w:b/>
          <w:sz w:val="32"/>
          <w:szCs w:val="32"/>
        </w:rPr>
      </w:pPr>
      <w:r w:rsidRPr="00811AFF">
        <w:rPr>
          <w:rFonts w:ascii="Book Antiqua" w:eastAsia="Calibri" w:hAnsi="Book Antiqua"/>
          <w:b/>
          <w:sz w:val="32"/>
          <w:szCs w:val="32"/>
        </w:rPr>
        <w:t>Mesdames et messieurs ;</w:t>
      </w:r>
    </w:p>
    <w:p w:rsidR="0071792E" w:rsidRPr="00811AFF" w:rsidRDefault="0071792E" w:rsidP="006D0965">
      <w:pPr>
        <w:spacing w:line="360" w:lineRule="auto"/>
        <w:rPr>
          <w:rFonts w:ascii="Book Antiqua" w:eastAsia="Calibri" w:hAnsi="Book Antiqua"/>
          <w:b/>
          <w:sz w:val="32"/>
          <w:szCs w:val="32"/>
        </w:rPr>
      </w:pPr>
      <w:r w:rsidRPr="00811AFF">
        <w:rPr>
          <w:rFonts w:ascii="Book Antiqua" w:eastAsia="Calibri" w:hAnsi="Book Antiqua"/>
          <w:b/>
          <w:sz w:val="32"/>
          <w:szCs w:val="32"/>
        </w:rPr>
        <w:t xml:space="preserve">Chers </w:t>
      </w:r>
      <w:r w:rsidR="000A0856" w:rsidRPr="00811AFF">
        <w:rPr>
          <w:rFonts w:ascii="Book Antiqua" w:eastAsia="Calibri" w:hAnsi="Book Antiqua"/>
          <w:b/>
          <w:sz w:val="32"/>
          <w:szCs w:val="32"/>
        </w:rPr>
        <w:t>invités.</w:t>
      </w:r>
    </w:p>
    <w:p w:rsidR="0056371C" w:rsidRDefault="004F5D4B" w:rsidP="00CC65B2">
      <w:pPr>
        <w:spacing w:before="240" w:after="200" w:line="360" w:lineRule="auto"/>
        <w:jc w:val="both"/>
        <w:rPr>
          <w:rFonts w:ascii="Book Antiqua" w:eastAsia="Calibri" w:hAnsi="Book Antiqua" w:cs="Arial"/>
          <w:sz w:val="32"/>
          <w:szCs w:val="32"/>
        </w:rPr>
      </w:pPr>
      <w:r w:rsidRPr="00811AFF">
        <w:rPr>
          <w:rFonts w:ascii="Book Antiqua" w:eastAsia="Calibri" w:hAnsi="Book Antiqua" w:cs="Arial"/>
          <w:sz w:val="32"/>
          <w:szCs w:val="32"/>
        </w:rPr>
        <w:t>Je</w:t>
      </w:r>
      <w:r w:rsidR="0056371C">
        <w:rPr>
          <w:rFonts w:ascii="Book Antiqua" w:eastAsia="Calibri" w:hAnsi="Book Antiqua" w:cs="Arial"/>
          <w:sz w:val="32"/>
          <w:szCs w:val="32"/>
        </w:rPr>
        <w:t xml:space="preserve"> voudrais clore mon propos en traduisant </w:t>
      </w:r>
      <w:r w:rsidRPr="00811AFF">
        <w:rPr>
          <w:rFonts w:ascii="Book Antiqua" w:eastAsia="Calibri" w:hAnsi="Book Antiqua" w:cs="Arial"/>
          <w:sz w:val="32"/>
          <w:szCs w:val="32"/>
        </w:rPr>
        <w:t>ma gratitude</w:t>
      </w:r>
      <w:r w:rsidR="0079021C" w:rsidRPr="00811AFF">
        <w:rPr>
          <w:rFonts w:ascii="Book Antiqua" w:eastAsia="Calibri" w:hAnsi="Book Antiqua" w:cs="Arial"/>
          <w:sz w:val="32"/>
          <w:szCs w:val="32"/>
        </w:rPr>
        <w:t xml:space="preserve"> à l’endroit des partenaires t</w:t>
      </w:r>
      <w:r w:rsidR="0056371C">
        <w:rPr>
          <w:rFonts w:ascii="Book Antiqua" w:eastAsia="Calibri" w:hAnsi="Book Antiqua" w:cs="Arial"/>
          <w:sz w:val="32"/>
          <w:szCs w:val="32"/>
        </w:rPr>
        <w:t>echniques et financiers qui</w:t>
      </w:r>
      <w:r w:rsidR="0079021C" w:rsidRPr="00811AFF">
        <w:rPr>
          <w:rFonts w:ascii="Book Antiqua" w:eastAsia="Calibri" w:hAnsi="Book Antiqua" w:cs="Arial"/>
          <w:sz w:val="32"/>
          <w:szCs w:val="32"/>
        </w:rPr>
        <w:t xml:space="preserve"> accompagnent </w:t>
      </w:r>
      <w:r w:rsidR="0056371C">
        <w:rPr>
          <w:rFonts w:ascii="Book Antiqua" w:eastAsia="Calibri" w:hAnsi="Book Antiqua" w:cs="Arial"/>
          <w:sz w:val="32"/>
          <w:szCs w:val="32"/>
        </w:rPr>
        <w:t xml:space="preserve">notre ministère dans ses actions. Enfin, j’exprime ma profonde reconnaissance </w:t>
      </w:r>
      <w:r w:rsidRPr="00811AFF">
        <w:rPr>
          <w:rFonts w:ascii="Book Antiqua" w:eastAsia="Calibri" w:hAnsi="Book Antiqua" w:cs="Arial"/>
          <w:sz w:val="32"/>
          <w:szCs w:val="32"/>
        </w:rPr>
        <w:t>à nos compatriotes de l’extérieur qui</w:t>
      </w:r>
      <w:r w:rsidR="0056371C">
        <w:rPr>
          <w:rFonts w:ascii="Book Antiqua" w:eastAsia="Calibri" w:hAnsi="Book Antiqua" w:cs="Arial"/>
          <w:sz w:val="32"/>
          <w:szCs w:val="32"/>
        </w:rPr>
        <w:t>,</w:t>
      </w:r>
      <w:r w:rsidRPr="00811AFF">
        <w:rPr>
          <w:rFonts w:ascii="Book Antiqua" w:eastAsia="Calibri" w:hAnsi="Book Antiqua" w:cs="Arial"/>
          <w:sz w:val="32"/>
          <w:szCs w:val="32"/>
        </w:rPr>
        <w:t xml:space="preserve"> dans un élan patriotique et de solidarité</w:t>
      </w:r>
      <w:r w:rsidR="0056371C">
        <w:rPr>
          <w:rFonts w:ascii="Book Antiqua" w:eastAsia="Calibri" w:hAnsi="Book Antiqua" w:cs="Arial"/>
          <w:sz w:val="32"/>
          <w:szCs w:val="32"/>
        </w:rPr>
        <w:t>,</w:t>
      </w:r>
      <w:r w:rsidRPr="00811AFF">
        <w:rPr>
          <w:rFonts w:ascii="Book Antiqua" w:eastAsia="Calibri" w:hAnsi="Book Antiqua" w:cs="Arial"/>
          <w:sz w:val="32"/>
          <w:szCs w:val="32"/>
        </w:rPr>
        <w:t xml:space="preserve"> ont </w:t>
      </w:r>
      <w:r w:rsidR="0056371C">
        <w:rPr>
          <w:rFonts w:ascii="Book Antiqua" w:eastAsia="Calibri" w:hAnsi="Book Antiqua" w:cs="Arial"/>
          <w:sz w:val="32"/>
          <w:szCs w:val="32"/>
        </w:rPr>
        <w:t xml:space="preserve">spontanément et activement apporté leurs contributions aux efforts de la nation dans sa lutte contre les effets du terrorisme et de la pandémie de la Covid-19.  </w:t>
      </w:r>
    </w:p>
    <w:p w:rsidR="00CC65B2" w:rsidRPr="00811AFF" w:rsidRDefault="0056371C" w:rsidP="00CC65B2">
      <w:pPr>
        <w:spacing w:before="240" w:after="200" w:line="360" w:lineRule="auto"/>
        <w:jc w:val="both"/>
        <w:rPr>
          <w:rFonts w:ascii="Book Antiqua" w:eastAsia="Calibri" w:hAnsi="Book Antiqua" w:cs="Arial"/>
          <w:sz w:val="32"/>
          <w:szCs w:val="32"/>
        </w:rPr>
      </w:pPr>
      <w:r>
        <w:rPr>
          <w:rFonts w:ascii="Book Antiqua" w:eastAsia="Calibri" w:hAnsi="Book Antiqua" w:cs="Arial"/>
          <w:sz w:val="32"/>
          <w:szCs w:val="32"/>
        </w:rPr>
        <w:lastRenderedPageBreak/>
        <w:t>Sur ce</w:t>
      </w:r>
      <w:r w:rsidR="0071792E" w:rsidRPr="00811AFF">
        <w:rPr>
          <w:rFonts w:ascii="Book Antiqua" w:eastAsia="Calibri" w:hAnsi="Book Antiqua" w:cs="Arial"/>
          <w:sz w:val="32"/>
          <w:szCs w:val="32"/>
        </w:rPr>
        <w:t xml:space="preserve">, je déclare ouverts les travaux </w:t>
      </w:r>
      <w:r w:rsidR="00AC7137" w:rsidRPr="00811AFF">
        <w:rPr>
          <w:rFonts w:ascii="Book Antiqua" w:eastAsia="Calibri" w:hAnsi="Book Antiqua" w:cs="Arial"/>
          <w:sz w:val="32"/>
          <w:szCs w:val="32"/>
        </w:rPr>
        <w:t xml:space="preserve">de la session extraordinaire </w:t>
      </w:r>
      <w:r w:rsidR="0071792E" w:rsidRPr="00811AFF">
        <w:rPr>
          <w:rFonts w:ascii="Book Antiqua" w:eastAsia="Calibri" w:hAnsi="Book Antiqua" w:cs="Arial"/>
          <w:sz w:val="32"/>
          <w:szCs w:val="32"/>
        </w:rPr>
        <w:t xml:space="preserve">du CASEM </w:t>
      </w:r>
      <w:r w:rsidR="003F715F" w:rsidRPr="00811AFF">
        <w:rPr>
          <w:rFonts w:ascii="Book Antiqua" w:eastAsia="Calibri" w:hAnsi="Book Antiqua" w:cs="Arial"/>
          <w:sz w:val="32"/>
          <w:szCs w:val="32"/>
        </w:rPr>
        <w:t>de l’année 2020 du Ministère de l’Intégr</w:t>
      </w:r>
      <w:r w:rsidR="00045547" w:rsidRPr="00811AFF">
        <w:rPr>
          <w:rFonts w:ascii="Book Antiqua" w:eastAsia="Calibri" w:hAnsi="Book Antiqua" w:cs="Arial"/>
          <w:sz w:val="32"/>
          <w:szCs w:val="32"/>
        </w:rPr>
        <w:t>ation africaine et des Burkinabè</w:t>
      </w:r>
      <w:r w:rsidR="003F715F" w:rsidRPr="00811AFF">
        <w:rPr>
          <w:rFonts w:ascii="Book Antiqua" w:eastAsia="Calibri" w:hAnsi="Book Antiqua" w:cs="Arial"/>
          <w:sz w:val="32"/>
          <w:szCs w:val="32"/>
        </w:rPr>
        <w:t xml:space="preserve"> de l’extérieur.</w:t>
      </w:r>
    </w:p>
    <w:p w:rsidR="00631138" w:rsidRPr="00811AFF" w:rsidRDefault="00FF6050" w:rsidP="00C01753">
      <w:pPr>
        <w:spacing w:before="240" w:after="200" w:line="360" w:lineRule="auto"/>
        <w:jc w:val="both"/>
        <w:rPr>
          <w:rFonts w:ascii="Book Antiqua" w:hAnsi="Book Antiqua"/>
          <w:sz w:val="32"/>
          <w:szCs w:val="32"/>
        </w:rPr>
      </w:pPr>
      <w:r w:rsidRPr="00811AFF">
        <w:rPr>
          <w:rFonts w:ascii="Book Antiqua" w:eastAsia="Calibri" w:hAnsi="Book Antiqua" w:cs="Arial"/>
          <w:b/>
          <w:sz w:val="32"/>
          <w:szCs w:val="32"/>
        </w:rPr>
        <w:t xml:space="preserve"> </w:t>
      </w:r>
      <w:r w:rsidR="00437191" w:rsidRPr="00811AFF">
        <w:rPr>
          <w:rFonts w:ascii="Book Antiqua" w:eastAsia="Calibri" w:hAnsi="Book Antiqua" w:cs="Arial"/>
          <w:b/>
          <w:sz w:val="32"/>
          <w:szCs w:val="32"/>
        </w:rPr>
        <w:t>Je vous remercie</w:t>
      </w:r>
    </w:p>
    <w:sectPr w:rsidR="00631138" w:rsidRPr="00811AFF" w:rsidSect="00CC65B2">
      <w:footerReference w:type="default" r:id="rId7"/>
      <w:pgSz w:w="11906" w:h="16838"/>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59A" w:rsidRDefault="0060159A" w:rsidP="00B02728">
      <w:r>
        <w:separator/>
      </w:r>
    </w:p>
  </w:endnote>
  <w:endnote w:type="continuationSeparator" w:id="0">
    <w:p w:rsidR="0060159A" w:rsidRDefault="0060159A" w:rsidP="00B0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95383"/>
      <w:docPartObj>
        <w:docPartGallery w:val="Page Numbers (Bottom of Page)"/>
        <w:docPartUnique/>
      </w:docPartObj>
    </w:sdtPr>
    <w:sdtEndPr/>
    <w:sdtContent>
      <w:p w:rsidR="00B02728" w:rsidRDefault="00B02728">
        <w:pPr>
          <w:pStyle w:val="Pieddepage"/>
          <w:jc w:val="right"/>
        </w:pPr>
        <w:r>
          <w:fldChar w:fldCharType="begin"/>
        </w:r>
        <w:r>
          <w:instrText>PAGE   \* MERGEFORMAT</w:instrText>
        </w:r>
        <w:r>
          <w:fldChar w:fldCharType="separate"/>
        </w:r>
        <w:r w:rsidR="006D1858">
          <w:rPr>
            <w:noProof/>
          </w:rPr>
          <w:t>7</w:t>
        </w:r>
        <w:r>
          <w:fldChar w:fldCharType="end"/>
        </w:r>
      </w:p>
    </w:sdtContent>
  </w:sdt>
  <w:p w:rsidR="00B02728" w:rsidRDefault="00B0272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59A" w:rsidRDefault="0060159A" w:rsidP="00B02728">
      <w:r>
        <w:separator/>
      </w:r>
    </w:p>
  </w:footnote>
  <w:footnote w:type="continuationSeparator" w:id="0">
    <w:p w:rsidR="0060159A" w:rsidRDefault="0060159A" w:rsidP="00B027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F4D"/>
    <w:multiLevelType w:val="hybridMultilevel"/>
    <w:tmpl w:val="2DD21B98"/>
    <w:lvl w:ilvl="0" w:tplc="1D6C008A">
      <w:numFmt w:val="bullet"/>
      <w:lvlText w:val="-"/>
      <w:lvlJc w:val="left"/>
      <w:pPr>
        <w:ind w:left="720" w:hanging="360"/>
      </w:pPr>
      <w:rPr>
        <w:rFonts w:ascii="Book Antiqua" w:eastAsia="Calibr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033AA4"/>
    <w:multiLevelType w:val="hybridMultilevel"/>
    <w:tmpl w:val="AAA27494"/>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F8465D2"/>
    <w:multiLevelType w:val="hybridMultilevel"/>
    <w:tmpl w:val="BD20E5C0"/>
    <w:lvl w:ilvl="0" w:tplc="CF625B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34C23E06"/>
    <w:multiLevelType w:val="hybridMultilevel"/>
    <w:tmpl w:val="6900B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6A012B"/>
    <w:multiLevelType w:val="hybridMultilevel"/>
    <w:tmpl w:val="0B0C16D6"/>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51C83F30"/>
    <w:multiLevelType w:val="hybridMultilevel"/>
    <w:tmpl w:val="90EAF2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D26B0F"/>
    <w:multiLevelType w:val="hybridMultilevel"/>
    <w:tmpl w:val="D52A51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50"/>
    <w:rsid w:val="0001652B"/>
    <w:rsid w:val="00025537"/>
    <w:rsid w:val="00026CB5"/>
    <w:rsid w:val="00037489"/>
    <w:rsid w:val="00045547"/>
    <w:rsid w:val="00052A22"/>
    <w:rsid w:val="000835C4"/>
    <w:rsid w:val="0009287E"/>
    <w:rsid w:val="00094455"/>
    <w:rsid w:val="000A0856"/>
    <w:rsid w:val="000B2F70"/>
    <w:rsid w:val="000B4353"/>
    <w:rsid w:val="000D6904"/>
    <w:rsid w:val="000D6D53"/>
    <w:rsid w:val="000E330C"/>
    <w:rsid w:val="00102F06"/>
    <w:rsid w:val="00103F25"/>
    <w:rsid w:val="0011028D"/>
    <w:rsid w:val="00124B0C"/>
    <w:rsid w:val="00145820"/>
    <w:rsid w:val="001641CB"/>
    <w:rsid w:val="00173B04"/>
    <w:rsid w:val="00184921"/>
    <w:rsid w:val="001A15C2"/>
    <w:rsid w:val="001C188D"/>
    <w:rsid w:val="001D1FA5"/>
    <w:rsid w:val="001E1FCE"/>
    <w:rsid w:val="001F3D55"/>
    <w:rsid w:val="00231AE5"/>
    <w:rsid w:val="002857B3"/>
    <w:rsid w:val="002C7FB3"/>
    <w:rsid w:val="002E69FE"/>
    <w:rsid w:val="0031172C"/>
    <w:rsid w:val="003237C5"/>
    <w:rsid w:val="00330794"/>
    <w:rsid w:val="00347722"/>
    <w:rsid w:val="00371E8A"/>
    <w:rsid w:val="0039166B"/>
    <w:rsid w:val="003956F4"/>
    <w:rsid w:val="003C0360"/>
    <w:rsid w:val="003D4FB0"/>
    <w:rsid w:val="003E2DB5"/>
    <w:rsid w:val="003E3CCA"/>
    <w:rsid w:val="003F472D"/>
    <w:rsid w:val="003F715F"/>
    <w:rsid w:val="00402438"/>
    <w:rsid w:val="00405339"/>
    <w:rsid w:val="00406866"/>
    <w:rsid w:val="00426784"/>
    <w:rsid w:val="0043149B"/>
    <w:rsid w:val="00437191"/>
    <w:rsid w:val="004607F3"/>
    <w:rsid w:val="004655D1"/>
    <w:rsid w:val="00467DA7"/>
    <w:rsid w:val="004F2426"/>
    <w:rsid w:val="004F5D4B"/>
    <w:rsid w:val="00530BC5"/>
    <w:rsid w:val="00530DE0"/>
    <w:rsid w:val="005321CB"/>
    <w:rsid w:val="00537EA7"/>
    <w:rsid w:val="00540A9B"/>
    <w:rsid w:val="00540FDD"/>
    <w:rsid w:val="0056371C"/>
    <w:rsid w:val="0057291A"/>
    <w:rsid w:val="005A0DAB"/>
    <w:rsid w:val="005B075B"/>
    <w:rsid w:val="005B44D0"/>
    <w:rsid w:val="005C10E4"/>
    <w:rsid w:val="005D7215"/>
    <w:rsid w:val="005F0332"/>
    <w:rsid w:val="0060159A"/>
    <w:rsid w:val="006165B2"/>
    <w:rsid w:val="00631138"/>
    <w:rsid w:val="00653966"/>
    <w:rsid w:val="00656653"/>
    <w:rsid w:val="00662BAA"/>
    <w:rsid w:val="00664E59"/>
    <w:rsid w:val="00687DEC"/>
    <w:rsid w:val="00693E82"/>
    <w:rsid w:val="00694EDB"/>
    <w:rsid w:val="006A6FEF"/>
    <w:rsid w:val="006D0965"/>
    <w:rsid w:val="006D1858"/>
    <w:rsid w:val="007016BE"/>
    <w:rsid w:val="0070350A"/>
    <w:rsid w:val="00712505"/>
    <w:rsid w:val="0071792E"/>
    <w:rsid w:val="007203B4"/>
    <w:rsid w:val="007205C3"/>
    <w:rsid w:val="007220EF"/>
    <w:rsid w:val="00724B92"/>
    <w:rsid w:val="0074420E"/>
    <w:rsid w:val="00746FC8"/>
    <w:rsid w:val="007606F1"/>
    <w:rsid w:val="00766E28"/>
    <w:rsid w:val="00775BB9"/>
    <w:rsid w:val="0079021C"/>
    <w:rsid w:val="00811AFF"/>
    <w:rsid w:val="00840EB2"/>
    <w:rsid w:val="008435F6"/>
    <w:rsid w:val="0084428F"/>
    <w:rsid w:val="0088436B"/>
    <w:rsid w:val="00892846"/>
    <w:rsid w:val="008B3C14"/>
    <w:rsid w:val="008C7F45"/>
    <w:rsid w:val="008E1004"/>
    <w:rsid w:val="008F7A27"/>
    <w:rsid w:val="009013CF"/>
    <w:rsid w:val="00902199"/>
    <w:rsid w:val="009038AD"/>
    <w:rsid w:val="00923F44"/>
    <w:rsid w:val="009269DD"/>
    <w:rsid w:val="00937A85"/>
    <w:rsid w:val="0094161C"/>
    <w:rsid w:val="009543E9"/>
    <w:rsid w:val="0096095F"/>
    <w:rsid w:val="00960C3D"/>
    <w:rsid w:val="00963FA1"/>
    <w:rsid w:val="0096427B"/>
    <w:rsid w:val="00964F50"/>
    <w:rsid w:val="00965C33"/>
    <w:rsid w:val="00967061"/>
    <w:rsid w:val="00983250"/>
    <w:rsid w:val="00984D2D"/>
    <w:rsid w:val="009A13AB"/>
    <w:rsid w:val="009D5E50"/>
    <w:rsid w:val="009D63FF"/>
    <w:rsid w:val="009F2C44"/>
    <w:rsid w:val="00A24AB9"/>
    <w:rsid w:val="00A36332"/>
    <w:rsid w:val="00A37E1A"/>
    <w:rsid w:val="00A437D6"/>
    <w:rsid w:val="00A53ABF"/>
    <w:rsid w:val="00A5489C"/>
    <w:rsid w:val="00A62677"/>
    <w:rsid w:val="00A97E75"/>
    <w:rsid w:val="00AA0AD3"/>
    <w:rsid w:val="00AB2CEA"/>
    <w:rsid w:val="00AC12D6"/>
    <w:rsid w:val="00AC7137"/>
    <w:rsid w:val="00AE3B15"/>
    <w:rsid w:val="00AF2747"/>
    <w:rsid w:val="00B02728"/>
    <w:rsid w:val="00B57549"/>
    <w:rsid w:val="00B669A9"/>
    <w:rsid w:val="00B83816"/>
    <w:rsid w:val="00BA0CF8"/>
    <w:rsid w:val="00BC371A"/>
    <w:rsid w:val="00BD153F"/>
    <w:rsid w:val="00BD6EB0"/>
    <w:rsid w:val="00BE4325"/>
    <w:rsid w:val="00BE7398"/>
    <w:rsid w:val="00BF4A1C"/>
    <w:rsid w:val="00C01753"/>
    <w:rsid w:val="00C145FA"/>
    <w:rsid w:val="00C47AE6"/>
    <w:rsid w:val="00C5160A"/>
    <w:rsid w:val="00C55776"/>
    <w:rsid w:val="00C814D2"/>
    <w:rsid w:val="00C85536"/>
    <w:rsid w:val="00C93AFD"/>
    <w:rsid w:val="00CB5C9F"/>
    <w:rsid w:val="00CB5E6E"/>
    <w:rsid w:val="00CC65B2"/>
    <w:rsid w:val="00CD34ED"/>
    <w:rsid w:val="00CE04EA"/>
    <w:rsid w:val="00CF54AC"/>
    <w:rsid w:val="00CF6DCA"/>
    <w:rsid w:val="00D04174"/>
    <w:rsid w:val="00D06CF7"/>
    <w:rsid w:val="00D0777F"/>
    <w:rsid w:val="00D36CA0"/>
    <w:rsid w:val="00D47097"/>
    <w:rsid w:val="00D74597"/>
    <w:rsid w:val="00D77D5C"/>
    <w:rsid w:val="00D807DC"/>
    <w:rsid w:val="00D81B67"/>
    <w:rsid w:val="00DB4B10"/>
    <w:rsid w:val="00DD4D25"/>
    <w:rsid w:val="00DD66B1"/>
    <w:rsid w:val="00DE395E"/>
    <w:rsid w:val="00DF4695"/>
    <w:rsid w:val="00E16D3C"/>
    <w:rsid w:val="00E335FE"/>
    <w:rsid w:val="00E434EC"/>
    <w:rsid w:val="00E6499A"/>
    <w:rsid w:val="00E777A4"/>
    <w:rsid w:val="00EB121D"/>
    <w:rsid w:val="00EB18F5"/>
    <w:rsid w:val="00EC71CD"/>
    <w:rsid w:val="00EE2E9A"/>
    <w:rsid w:val="00F461FC"/>
    <w:rsid w:val="00F7099D"/>
    <w:rsid w:val="00F72BFF"/>
    <w:rsid w:val="00F8412D"/>
    <w:rsid w:val="00F90776"/>
    <w:rsid w:val="00FB10ED"/>
    <w:rsid w:val="00FC034C"/>
    <w:rsid w:val="00FC3E6D"/>
    <w:rsid w:val="00FF60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F8A58-424C-4200-97E5-5330FB3B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50"/>
    <w:pPr>
      <w:spacing w:after="0" w:line="240" w:lineRule="auto"/>
    </w:pPr>
  </w:style>
  <w:style w:type="paragraph" w:styleId="Titre1">
    <w:name w:val="heading 1"/>
    <w:basedOn w:val="Normal"/>
    <w:next w:val="Normal"/>
    <w:link w:val="Titre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pPr>
      <w:spacing w:after="200" w:line="276" w:lineRule="auto"/>
    </w:pPr>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line="276" w:lineRule="auto"/>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spacing w:after="200" w:line="276" w:lineRule="auto"/>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Textedebulles">
    <w:name w:val="Balloon Text"/>
    <w:basedOn w:val="Normal"/>
    <w:link w:val="TextedebullesCar"/>
    <w:uiPriority w:val="99"/>
    <w:semiHidden/>
    <w:unhideWhenUsed/>
    <w:rsid w:val="008C7F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F45"/>
    <w:rPr>
      <w:rFonts w:ascii="Segoe UI" w:hAnsi="Segoe UI" w:cs="Segoe UI"/>
      <w:sz w:val="18"/>
      <w:szCs w:val="18"/>
    </w:rPr>
  </w:style>
  <w:style w:type="character" w:styleId="Marquedecommentaire">
    <w:name w:val="annotation reference"/>
    <w:basedOn w:val="Policepardfaut"/>
    <w:uiPriority w:val="99"/>
    <w:semiHidden/>
    <w:unhideWhenUsed/>
    <w:rsid w:val="003E3CCA"/>
    <w:rPr>
      <w:sz w:val="16"/>
      <w:szCs w:val="16"/>
    </w:rPr>
  </w:style>
  <w:style w:type="paragraph" w:styleId="Commentaire">
    <w:name w:val="annotation text"/>
    <w:basedOn w:val="Normal"/>
    <w:link w:val="CommentaireCar"/>
    <w:uiPriority w:val="99"/>
    <w:semiHidden/>
    <w:unhideWhenUsed/>
    <w:rsid w:val="003E3CCA"/>
    <w:rPr>
      <w:sz w:val="20"/>
      <w:szCs w:val="20"/>
    </w:rPr>
  </w:style>
  <w:style w:type="character" w:customStyle="1" w:styleId="CommentaireCar">
    <w:name w:val="Commentaire Car"/>
    <w:basedOn w:val="Policepardfaut"/>
    <w:link w:val="Commentaire"/>
    <w:uiPriority w:val="99"/>
    <w:semiHidden/>
    <w:rsid w:val="003E3CCA"/>
    <w:rPr>
      <w:sz w:val="20"/>
      <w:szCs w:val="20"/>
    </w:rPr>
  </w:style>
  <w:style w:type="paragraph" w:styleId="Objetducommentaire">
    <w:name w:val="annotation subject"/>
    <w:basedOn w:val="Commentaire"/>
    <w:next w:val="Commentaire"/>
    <w:link w:val="ObjetducommentaireCar"/>
    <w:uiPriority w:val="99"/>
    <w:semiHidden/>
    <w:unhideWhenUsed/>
    <w:rsid w:val="003E3CCA"/>
    <w:rPr>
      <w:b/>
      <w:bCs/>
    </w:rPr>
  </w:style>
  <w:style w:type="character" w:customStyle="1" w:styleId="ObjetducommentaireCar">
    <w:name w:val="Objet du commentaire Car"/>
    <w:basedOn w:val="CommentaireCar"/>
    <w:link w:val="Objetducommentaire"/>
    <w:uiPriority w:val="99"/>
    <w:semiHidden/>
    <w:rsid w:val="003E3CCA"/>
    <w:rPr>
      <w:b/>
      <w:bCs/>
      <w:sz w:val="20"/>
      <w:szCs w:val="20"/>
    </w:rPr>
  </w:style>
  <w:style w:type="paragraph" w:styleId="En-tte">
    <w:name w:val="header"/>
    <w:basedOn w:val="Normal"/>
    <w:link w:val="En-tteCar"/>
    <w:uiPriority w:val="99"/>
    <w:unhideWhenUsed/>
    <w:rsid w:val="00B02728"/>
    <w:pPr>
      <w:tabs>
        <w:tab w:val="center" w:pos="4536"/>
        <w:tab w:val="right" w:pos="9072"/>
      </w:tabs>
    </w:pPr>
  </w:style>
  <w:style w:type="character" w:customStyle="1" w:styleId="En-tteCar">
    <w:name w:val="En-tête Car"/>
    <w:basedOn w:val="Policepardfaut"/>
    <w:link w:val="En-tte"/>
    <w:uiPriority w:val="99"/>
    <w:rsid w:val="00B02728"/>
  </w:style>
  <w:style w:type="paragraph" w:styleId="Pieddepage">
    <w:name w:val="footer"/>
    <w:basedOn w:val="Normal"/>
    <w:link w:val="PieddepageCar"/>
    <w:uiPriority w:val="99"/>
    <w:unhideWhenUsed/>
    <w:rsid w:val="00B02728"/>
    <w:pPr>
      <w:tabs>
        <w:tab w:val="center" w:pos="4536"/>
        <w:tab w:val="right" w:pos="9072"/>
      </w:tabs>
    </w:pPr>
  </w:style>
  <w:style w:type="character" w:customStyle="1" w:styleId="PieddepageCar">
    <w:name w:val="Pied de page Car"/>
    <w:basedOn w:val="Policepardfaut"/>
    <w:link w:val="Pieddepage"/>
    <w:uiPriority w:val="99"/>
    <w:rsid w:val="00B0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58</TotalTime>
  <Pages>7</Pages>
  <Words>1029</Words>
  <Characters>5664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TAIWAN</dc:creator>
  <cp:keywords/>
  <dc:description/>
  <cp:lastModifiedBy>DCPM/MIABE</cp:lastModifiedBy>
  <cp:revision>15</cp:revision>
  <cp:lastPrinted>2020-08-07T19:41:00Z</cp:lastPrinted>
  <dcterms:created xsi:type="dcterms:W3CDTF">2020-08-07T18:40:00Z</dcterms:created>
  <dcterms:modified xsi:type="dcterms:W3CDTF">2020-08-12T18:21:00Z</dcterms:modified>
</cp:coreProperties>
</file>